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bookmarkStart w:id="0" w:name="_GoBack"/>
      <w:bookmarkEnd w:id="0"/>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8"/>
        <w:gridCol w:w="952"/>
        <w:gridCol w:w="5574"/>
        <w:gridCol w:w="2115"/>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641" w:type="dxa"/>
            <w:gridSpan w:val="3"/>
            <w:tcBorders>
              <w:tl2br w:val="nil"/>
              <w:tr2bl w:val="nil"/>
            </w:tcBorders>
            <w:shd w:val="clear" w:color="auto" w:fill="FFFFFF"/>
            <w:vAlign w:val="center"/>
          </w:tcPr>
          <w:p w14:paraId="61A650FF">
            <w:pPr>
              <w:widowControl/>
              <w:spacing w:after="150"/>
              <w:jc w:val="center"/>
              <w:rPr>
                <w:rFonts w:ascii="宋体" w:hAnsi="宋体" w:cs="宋体"/>
                <w:sz w:val="24"/>
              </w:rPr>
            </w:pPr>
            <w:r>
              <w:rPr>
                <w:rFonts w:hint="eastAsia" w:ascii="宋体" w:hAnsi="宋体" w:eastAsia="宋体" w:cs="宋体"/>
                <w:kern w:val="0"/>
                <w:sz w:val="24"/>
                <w:shd w:val="clear" w:color="auto" w:fill="FFFFFF"/>
                <w:lang w:eastAsia="zh-CN"/>
              </w:rPr>
              <w:t>江西鼎宏机械有限公司机械设备铸件生产线项目安全验收评价安全验收评价报告</w:t>
            </w:r>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641" w:type="dxa"/>
            <w:gridSpan w:val="3"/>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0B93473">
            <w:pPr>
              <w:jc w:val="center"/>
              <w:rPr>
                <w:rFonts w:ascii="宋体" w:hAnsi="宋体" w:cs="宋体"/>
                <w:sz w:val="24"/>
              </w:rPr>
            </w:pPr>
          </w:p>
        </w:tc>
        <w:tc>
          <w:tcPr>
            <w:tcW w:w="952"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574" w:type="dxa"/>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8"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952" w:type="dxa"/>
            <w:tcBorders>
              <w:tl2br w:val="nil"/>
              <w:tr2bl w:val="nil"/>
            </w:tcBorders>
            <w:shd w:val="clear" w:color="auto" w:fill="auto"/>
            <w:vAlign w:val="center"/>
          </w:tcPr>
          <w:p w14:paraId="56565DEB">
            <w:pPr>
              <w:spacing w:before="156" w:beforeLines="50" w:after="156" w:afterLines="50" w:line="400" w:lineRule="exact"/>
              <w:ind w:firstLine="0" w:firstLineChars="0"/>
              <w:jc w:val="center"/>
              <w:rPr>
                <w:rFonts w:hint="default" w:ascii="Calibri" w:hAnsi="Calibri" w:eastAsia="宋体" w:cs="Times New Roman"/>
                <w:kern w:val="2"/>
                <w:sz w:val="24"/>
                <w:szCs w:val="24"/>
                <w:lang w:val="en-US" w:eastAsia="zh-CN" w:bidi="ar-SA"/>
              </w:rPr>
            </w:pPr>
            <w:r>
              <w:rPr>
                <w:rFonts w:hint="eastAsia" w:ascii="Calibri" w:hAnsi="Calibri" w:cs="Times New Roman"/>
                <w:sz w:val="24"/>
                <w:szCs w:val="24"/>
                <w:lang w:val="en-US" w:eastAsia="zh-CN"/>
              </w:rPr>
              <w:t>谢雨飞</w:t>
            </w:r>
          </w:p>
        </w:tc>
        <w:tc>
          <w:tcPr>
            <w:tcW w:w="5574" w:type="dxa"/>
            <w:tcBorders>
              <w:tl2br w:val="nil"/>
              <w:tr2bl w:val="nil"/>
            </w:tcBorders>
            <w:shd w:val="clear" w:color="auto" w:fill="FFFFFF"/>
            <w:vAlign w:val="center"/>
          </w:tcPr>
          <w:p w14:paraId="7420327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CAWS350000230200227</w:t>
            </w:r>
          </w:p>
        </w:tc>
        <w:tc>
          <w:tcPr>
            <w:tcW w:w="2115" w:type="dxa"/>
            <w:tcBorders>
              <w:tl2br w:val="nil"/>
              <w:tr2bl w:val="nil"/>
            </w:tcBorders>
            <w:shd w:val="clear" w:color="auto" w:fill="FFFFFF"/>
            <w:vAlign w:val="center"/>
          </w:tcPr>
          <w:p w14:paraId="3EA9A323">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043378</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588"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952" w:type="dxa"/>
            <w:tcBorders>
              <w:tl2br w:val="nil"/>
              <w:tr2bl w:val="nil"/>
            </w:tcBorders>
            <w:shd w:val="clear" w:color="auto" w:fill="auto"/>
            <w:vAlign w:val="center"/>
          </w:tcPr>
          <w:p w14:paraId="2D36C39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刘二平</w:t>
            </w:r>
          </w:p>
        </w:tc>
        <w:tc>
          <w:tcPr>
            <w:tcW w:w="5574" w:type="dxa"/>
            <w:tcBorders>
              <w:tl2br w:val="nil"/>
              <w:tr2bl w:val="nil"/>
            </w:tcBorders>
            <w:shd w:val="clear" w:color="auto" w:fill="auto"/>
            <w:vAlign w:val="center"/>
          </w:tcPr>
          <w:p w14:paraId="652AFC5A">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03320241036000000887</w:t>
            </w:r>
          </w:p>
        </w:tc>
        <w:tc>
          <w:tcPr>
            <w:tcW w:w="2115" w:type="dxa"/>
            <w:tcBorders>
              <w:tl2br w:val="nil"/>
              <w:tr2bl w:val="nil"/>
            </w:tcBorders>
            <w:shd w:val="clear" w:color="auto" w:fill="auto"/>
            <w:vAlign w:val="center"/>
          </w:tcPr>
          <w:p w14:paraId="155B3950">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37250438462</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952" w:type="dxa"/>
            <w:tcBorders>
              <w:tl2br w:val="nil"/>
              <w:tr2bl w:val="nil"/>
            </w:tcBorders>
            <w:shd w:val="clear" w:color="auto" w:fill="auto"/>
            <w:vAlign w:val="center"/>
          </w:tcPr>
          <w:p w14:paraId="4A9331A7">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张志辉</w:t>
            </w:r>
          </w:p>
        </w:tc>
        <w:tc>
          <w:tcPr>
            <w:tcW w:w="5574" w:type="dxa"/>
            <w:tcBorders>
              <w:tl2br w:val="nil"/>
              <w:tr2bl w:val="nil"/>
            </w:tcBorders>
            <w:shd w:val="clear" w:color="auto" w:fill="auto"/>
            <w:vAlign w:val="center"/>
          </w:tcPr>
          <w:p w14:paraId="3E4AF7D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20211004615000001171</w:t>
            </w:r>
          </w:p>
        </w:tc>
        <w:tc>
          <w:tcPr>
            <w:tcW w:w="2115" w:type="dxa"/>
            <w:tcBorders>
              <w:tl2br w:val="nil"/>
              <w:tr2bl w:val="nil"/>
            </w:tcBorders>
            <w:shd w:val="clear" w:color="auto" w:fill="auto"/>
            <w:vAlign w:val="center"/>
          </w:tcPr>
          <w:p w14:paraId="097E9CF2">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15220306682</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952" w:type="dxa"/>
            <w:tcBorders>
              <w:tl2br w:val="nil"/>
              <w:tr2bl w:val="nil"/>
            </w:tcBorders>
            <w:shd w:val="clear" w:color="auto" w:fill="auto"/>
            <w:vAlign w:val="center"/>
          </w:tcPr>
          <w:p w14:paraId="07C8D39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赵云峰</w:t>
            </w:r>
          </w:p>
        </w:tc>
        <w:tc>
          <w:tcPr>
            <w:tcW w:w="5574" w:type="dxa"/>
            <w:tcBorders>
              <w:tl2br w:val="nil"/>
              <w:tr2bl w:val="nil"/>
            </w:tcBorders>
            <w:shd w:val="clear" w:color="auto" w:fill="auto"/>
            <w:vAlign w:val="center"/>
          </w:tcPr>
          <w:p w14:paraId="1F79760F">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1500000000301714 </w:t>
            </w:r>
          </w:p>
        </w:tc>
        <w:tc>
          <w:tcPr>
            <w:tcW w:w="2115" w:type="dxa"/>
            <w:tcBorders>
              <w:tl2br w:val="nil"/>
              <w:tr2bl w:val="nil"/>
            </w:tcBorders>
            <w:shd w:val="clear" w:color="auto" w:fill="auto"/>
            <w:vAlign w:val="center"/>
          </w:tcPr>
          <w:p w14:paraId="05E42F8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026812</w:t>
            </w:r>
          </w:p>
        </w:tc>
      </w:tr>
      <w:tr w14:paraId="3B1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78FC19D6">
            <w:pPr>
              <w:jc w:val="center"/>
              <w:rPr>
                <w:rFonts w:ascii="宋体" w:hAnsi="宋体" w:cs="宋体"/>
                <w:sz w:val="24"/>
              </w:rPr>
            </w:pPr>
          </w:p>
        </w:tc>
        <w:tc>
          <w:tcPr>
            <w:tcW w:w="952" w:type="dxa"/>
            <w:tcBorders>
              <w:tl2br w:val="nil"/>
              <w:tr2bl w:val="nil"/>
            </w:tcBorders>
            <w:shd w:val="clear" w:color="auto" w:fill="auto"/>
            <w:vAlign w:val="center"/>
          </w:tcPr>
          <w:p w14:paraId="5313DC72">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王静</w:t>
            </w:r>
          </w:p>
        </w:tc>
        <w:tc>
          <w:tcPr>
            <w:tcW w:w="5574" w:type="dxa"/>
            <w:tcBorders>
              <w:tl2br w:val="nil"/>
              <w:tr2bl w:val="nil"/>
            </w:tcBorders>
            <w:shd w:val="clear" w:color="auto" w:fill="auto"/>
            <w:vAlign w:val="center"/>
          </w:tcPr>
          <w:p w14:paraId="0A94E59E">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1800000000300838</w:t>
            </w:r>
          </w:p>
        </w:tc>
        <w:tc>
          <w:tcPr>
            <w:tcW w:w="2115" w:type="dxa"/>
            <w:tcBorders>
              <w:tl2br w:val="nil"/>
              <w:tr2bl w:val="nil"/>
            </w:tcBorders>
            <w:shd w:val="clear" w:color="auto" w:fill="auto"/>
            <w:vAlign w:val="center"/>
          </w:tcPr>
          <w:p w14:paraId="4DD07733">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034276</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641" w:type="dxa"/>
            <w:gridSpan w:val="3"/>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588" w:type="dxa"/>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641" w:type="dxa"/>
            <w:gridSpan w:val="3"/>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color w:val="000000"/>
                <w:sz w:val="24"/>
                <w:lang w:val="en-US" w:eastAsia="zh-CN"/>
              </w:rPr>
              <w:t>谢雨飞</w:t>
            </w:r>
            <w:r>
              <w:rPr>
                <w:rFonts w:hint="eastAsia"/>
                <w:color w:val="000000"/>
                <w:sz w:val="24"/>
              </w:rPr>
              <w:t>、</w:t>
            </w:r>
            <w:r>
              <w:rPr>
                <w:rFonts w:hint="eastAsia" w:cs="Times New Roman"/>
                <w:sz w:val="24"/>
                <w:szCs w:val="24"/>
                <w:lang w:val="en-US" w:eastAsia="zh-CN"/>
              </w:rPr>
              <w:t>刘二平</w:t>
            </w:r>
            <w:r>
              <w:rPr>
                <w:rFonts w:hint="eastAsia"/>
                <w:sz w:val="24"/>
              </w:rPr>
              <w:t xml:space="preserve"> </w:t>
            </w:r>
            <w:r>
              <w:rPr>
                <w:rFonts w:hint="eastAsia"/>
                <w:sz w:val="24"/>
                <w:lang w:val="en-US" w:eastAsia="zh-CN"/>
              </w:rPr>
              <w:t>2025年8月11日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588" w:type="dxa"/>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641" w:type="dxa"/>
            <w:gridSpan w:val="3"/>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color w:val="auto"/>
                <w:sz w:val="24"/>
                <w:lang w:val="en-US" w:eastAsia="zh-CN"/>
              </w:rPr>
              <w:t>谢雨飞</w:t>
            </w:r>
            <w:r>
              <w:rPr>
                <w:rFonts w:hint="eastAsia"/>
                <w:color w:val="auto"/>
                <w:sz w:val="24"/>
              </w:rPr>
              <w:t>、</w:t>
            </w:r>
            <w:r>
              <w:rPr>
                <w:rFonts w:hint="eastAsia" w:cs="Times New Roman"/>
                <w:color w:val="auto"/>
                <w:sz w:val="24"/>
                <w:szCs w:val="24"/>
                <w:lang w:val="en-US" w:eastAsia="zh-CN"/>
              </w:rPr>
              <w:t>刘二平</w:t>
            </w:r>
            <w:r>
              <w:rPr>
                <w:rFonts w:hint="eastAsia"/>
                <w:color w:val="auto"/>
                <w:sz w:val="24"/>
              </w:rPr>
              <w:t xml:space="preserve"> </w:t>
            </w:r>
            <w:r>
              <w:rPr>
                <w:rFonts w:hint="eastAsia"/>
                <w:color w:val="auto"/>
                <w:sz w:val="24"/>
                <w:lang w:val="en-US" w:eastAsia="zh-CN"/>
              </w:rPr>
              <w:t>2025年6月12日</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8641" w:type="dxa"/>
            <w:gridSpan w:val="3"/>
            <w:tcBorders>
              <w:tl2br w:val="nil"/>
              <w:tr2bl w:val="nil"/>
            </w:tcBorders>
            <w:shd w:val="clear" w:color="auto" w:fill="FFFFFF"/>
          </w:tcPr>
          <w:p w14:paraId="3DB82FC0">
            <w:pPr>
              <w:ind w:firstLine="480" w:firstLineChars="200"/>
              <w:rPr>
                <w:rFonts w:hint="eastAsia"/>
                <w:sz w:val="24"/>
                <w:lang w:val="en-US" w:eastAsia="zh-CN"/>
              </w:rPr>
            </w:pPr>
            <w:r>
              <w:rPr>
                <w:rFonts w:hint="eastAsia"/>
                <w:sz w:val="24"/>
                <w:lang w:val="en-US" w:eastAsia="zh-CN"/>
              </w:rPr>
              <w:t>江西鼎宏机械有限公司成立于2017年03月23日，注册地址位于江西省吉安市峡江县水边镇工业园区2栋，法定代表人为宋珍云。</w:t>
            </w:r>
          </w:p>
          <w:p w14:paraId="10620622">
            <w:pPr>
              <w:pStyle w:val="2"/>
              <w:ind w:firstLine="480" w:firstLineChars="200"/>
              <w:rPr>
                <w:rFonts w:hint="default"/>
                <w:lang w:val="en-US" w:eastAsia="zh-CN"/>
              </w:rPr>
            </w:pPr>
            <w:r>
              <w:rPr>
                <w:rFonts w:hint="default" w:ascii="Calibri" w:hAnsi="Calibri" w:eastAsia="宋体" w:cs="Times New Roman"/>
                <w:kern w:val="2"/>
                <w:sz w:val="24"/>
                <w:szCs w:val="24"/>
                <w:lang w:val="en-US" w:eastAsia="zh-CN" w:bidi="ar-SA"/>
              </w:rPr>
              <w:t>江西鼎宏机械有限公司机械设备铸件生产线项目租赁江西唯诺机械有限公司厂房建设。该项目占地面积约19300m2，厂内供电、供水设施齐全</w:t>
            </w:r>
            <w:r>
              <w:rPr>
                <w:rFonts w:hint="eastAsia" w:eastAsia="宋体" w:cs="Times New Roman"/>
                <w:kern w:val="2"/>
                <w:sz w:val="24"/>
                <w:szCs w:val="24"/>
                <w:lang w:val="en-US" w:eastAsia="zh-CN" w:bidi="ar-SA"/>
              </w:rPr>
              <w:t>。</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6" w:hRule="atLeast"/>
          <w:jc w:val="center"/>
        </w:trPr>
        <w:tc>
          <w:tcPr>
            <w:tcW w:w="588"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8641" w:type="dxa"/>
            <w:gridSpan w:val="3"/>
            <w:tcBorders>
              <w:tl2br w:val="nil"/>
              <w:tr2bl w:val="nil"/>
            </w:tcBorders>
            <w:shd w:val="clear" w:color="auto" w:fill="FFFFFF"/>
          </w:tcPr>
          <w:p w14:paraId="32DFA0DE">
            <w:pPr>
              <w:ind w:firstLine="560"/>
            </w:pPr>
          </w:p>
          <w:p w14:paraId="366075E0">
            <w:pPr>
              <w:pStyle w:val="9"/>
              <w:numPr>
                <w:ilvl w:val="0"/>
                <w:numId w:val="2"/>
              </w:numPr>
              <w:ind w:left="0" w:leftChars="0" w:firstLine="0" w:firstLineChars="0"/>
              <w:jc w:val="both"/>
              <w:rPr>
                <w:rFonts w:hint="eastAsia" w:eastAsia="宋体" w:cs="Times New Roman"/>
              </w:rPr>
            </w:pPr>
            <w:r>
              <w:rPr>
                <w:rFonts w:hint="eastAsia"/>
              </w:rPr>
              <w:t>铸件生产工</w:t>
            </w:r>
            <w:r>
              <w:rPr>
                <w:rFonts w:hint="eastAsia" w:eastAsia="宋体" w:cs="Times New Roman"/>
              </w:rPr>
              <w:t>艺</w:t>
            </w:r>
          </w:p>
          <w:p w14:paraId="54CBFC36">
            <w:pPr>
              <w:pStyle w:val="9"/>
              <w:numPr>
                <w:ilvl w:val="0"/>
                <w:numId w:val="0"/>
              </w:numPr>
              <w:ind w:leftChars="0"/>
              <w:jc w:val="both"/>
              <w:rPr>
                <w:rFonts w:hint="eastAsia" w:eastAsia="宋体" w:cs="Times New Roman"/>
              </w:rPr>
            </w:pPr>
            <w:r>
              <w:rPr>
                <w:rFonts w:hint="eastAsia" w:eastAsia="宋体" w:cs="Times New Roman"/>
                <w:lang w:val="zh-CN"/>
              </w:rPr>
              <w:t>（1）熔化（2）浇铸（3）落砂</w:t>
            </w:r>
            <w:r>
              <w:rPr>
                <w:rFonts w:hint="default" w:eastAsia="宋体" w:cs="Times New Roman"/>
              </w:rPr>
              <w:t>（4）抛丸（</w:t>
            </w:r>
            <w:r>
              <w:rPr>
                <w:rFonts w:hint="eastAsia" w:eastAsia="宋体" w:cs="Times New Roman"/>
                <w:lang w:val="en-US" w:eastAsia="zh-CN"/>
              </w:rPr>
              <w:t>5</w:t>
            </w:r>
            <w:r>
              <w:rPr>
                <w:rFonts w:hint="default" w:eastAsia="宋体" w:cs="Times New Roman"/>
              </w:rPr>
              <w:t>）</w:t>
            </w:r>
            <w:r>
              <w:rPr>
                <w:rFonts w:hint="eastAsia" w:eastAsia="宋体" w:cs="Times New Roman"/>
                <w:lang w:eastAsia="zh-CN"/>
              </w:rPr>
              <w:t>涂漆</w:t>
            </w:r>
          </w:p>
          <w:p w14:paraId="5D96E09B">
            <w:pPr>
              <w:pStyle w:val="9"/>
              <w:numPr>
                <w:ilvl w:val="0"/>
                <w:numId w:val="2"/>
              </w:numPr>
              <w:ind w:left="0" w:leftChars="0" w:firstLine="0" w:firstLineChars="0"/>
              <w:jc w:val="both"/>
            </w:pPr>
            <w:r>
              <w:rPr>
                <w:rFonts w:hint="eastAsia" w:eastAsia="宋体" w:cs="Times New Roman"/>
                <w:lang w:val="en-US" w:eastAsia="zh-CN"/>
              </w:rPr>
              <w:t>砂型、砂芯工艺</w:t>
            </w:r>
          </w:p>
          <w:p w14:paraId="52CC99CA">
            <w:pPr>
              <w:pStyle w:val="9"/>
              <w:numPr>
                <w:ilvl w:val="0"/>
                <w:numId w:val="0"/>
              </w:numPr>
              <w:ind w:leftChars="0"/>
              <w:jc w:val="both"/>
            </w:pPr>
            <w:r>
              <w:rPr>
                <w:rFonts w:hint="eastAsia" w:eastAsia="宋体" w:cs="Times New Roman"/>
                <w:lang w:val="zh-CN"/>
              </w:rPr>
              <w:t>（1）混砂（2）造型</w:t>
            </w:r>
            <w:r>
              <w:rPr>
                <w:rFonts w:hint="default" w:eastAsia="宋体" w:cs="Times New Roman"/>
              </w:rPr>
              <w:t>（3）磁选（4）离心再生</w:t>
            </w: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641" w:type="dxa"/>
            <w:gridSpan w:val="3"/>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rPr>
          <w:rFonts w:hint="eastAsia" w:eastAsia="宋体"/>
          <w:lang w:eastAsia="zh-CN"/>
        </w:rPr>
      </w:pPr>
      <w:r>
        <w:drawing>
          <wp:anchor distT="0" distB="0" distL="114300" distR="114300" simplePos="0" relativeHeight="251659264" behindDoc="0" locked="0" layoutInCell="1" allowOverlap="1">
            <wp:simplePos x="0" y="0"/>
            <wp:positionH relativeFrom="column">
              <wp:posOffset>-282575</wp:posOffset>
            </wp:positionH>
            <wp:positionV relativeFrom="paragraph">
              <wp:posOffset>2940685</wp:posOffset>
            </wp:positionV>
            <wp:extent cx="5735320" cy="2540000"/>
            <wp:effectExtent l="0" t="0" r="17780" b="12700"/>
            <wp:wrapNone/>
            <wp:docPr id="2" name="图片 2" descr="IMG_20260711_1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60711_101736"/>
                    <pic:cNvPicPr>
                      <a:picLocks noChangeAspect="1"/>
                    </pic:cNvPicPr>
                  </pic:nvPicPr>
                  <pic:blipFill>
                    <a:blip r:embed="rId4"/>
                    <a:stretch>
                      <a:fillRect/>
                    </a:stretch>
                  </pic:blipFill>
                  <pic:spPr>
                    <a:xfrm>
                      <a:off x="0" y="0"/>
                      <a:ext cx="5735320" cy="2540000"/>
                    </a:xfrm>
                    <a:prstGeom prst="rect">
                      <a:avLst/>
                    </a:prstGeom>
                  </pic:spPr>
                </pic:pic>
              </a:graphicData>
            </a:graphic>
          </wp:anchor>
        </w:drawing>
      </w:r>
      <w:r>
        <w:rPr>
          <w:rFonts w:hint="eastAsia" w:eastAsia="宋体"/>
          <w:lang w:eastAsia="zh-CN"/>
        </w:rPr>
        <w:drawing>
          <wp:anchor distT="0" distB="0" distL="114300" distR="114300" simplePos="0" relativeHeight="251660288" behindDoc="0" locked="0" layoutInCell="1" allowOverlap="1">
            <wp:simplePos x="0" y="0"/>
            <wp:positionH relativeFrom="column">
              <wp:posOffset>-263525</wp:posOffset>
            </wp:positionH>
            <wp:positionV relativeFrom="paragraph">
              <wp:posOffset>314325</wp:posOffset>
            </wp:positionV>
            <wp:extent cx="5736590" cy="2540635"/>
            <wp:effectExtent l="0" t="0" r="16510" b="12065"/>
            <wp:wrapNone/>
            <wp:docPr id="4" name="图片 4" descr="IMG_20260711_10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60711_101550"/>
                    <pic:cNvPicPr>
                      <a:picLocks noChangeAspect="1"/>
                    </pic:cNvPicPr>
                  </pic:nvPicPr>
                  <pic:blipFill>
                    <a:blip r:embed="rId5"/>
                    <a:stretch>
                      <a:fillRect/>
                    </a:stretch>
                  </pic:blipFill>
                  <pic:spPr>
                    <a:xfrm>
                      <a:off x="0" y="0"/>
                      <a:ext cx="5736590" cy="2540635"/>
                    </a:xfrm>
                    <a:prstGeom prst="rect">
                      <a:avLst/>
                    </a:prstGeom>
                  </pic:spPr>
                </pic:pic>
              </a:graphicData>
            </a:graphic>
          </wp:anchor>
        </w:drawing>
      </w:r>
      <w:r>
        <w:br w:type="page"/>
      </w:r>
    </w:p>
    <w:p w14:paraId="58D3CBC5">
      <w:pPr>
        <w:rPr>
          <w:rFonts w:hint="eastAsia"/>
          <w:lang w:eastAsia="zh-CN"/>
        </w:rPr>
      </w:pPr>
      <w:r>
        <w:rPr>
          <w:rFonts w:hint="eastAsia" w:eastAsia="宋体"/>
          <w:lang w:eastAsia="zh-CN"/>
        </w:rPr>
        <w:drawing>
          <wp:inline distT="0" distB="0" distL="114300" distR="114300">
            <wp:extent cx="3901440" cy="8808720"/>
            <wp:effectExtent l="0" t="0" r="3810" b="11430"/>
            <wp:docPr id="3" name="图片 3" descr="IMG_20260711_10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60711_103049"/>
                    <pic:cNvPicPr>
                      <a:picLocks noChangeAspect="1"/>
                    </pic:cNvPicPr>
                  </pic:nvPicPr>
                  <pic:blipFill>
                    <a:blip r:embed="rId6"/>
                    <a:stretch>
                      <a:fillRect/>
                    </a:stretch>
                  </pic:blipFill>
                  <pic:spPr>
                    <a:xfrm>
                      <a:off x="0" y="0"/>
                      <a:ext cx="3901440" cy="8808720"/>
                    </a:xfrm>
                    <a:prstGeom prst="rect">
                      <a:avLst/>
                    </a:prstGeom>
                  </pic:spPr>
                </pic:pic>
              </a:graphicData>
            </a:graphic>
          </wp:inline>
        </w:drawing>
      </w:r>
    </w:p>
    <w:p w14:paraId="0A2220E2">
      <w:pPr>
        <w:rPr>
          <w:rFonts w:hint="eastAsia" w:eastAsia="宋体"/>
          <w:lang w:eastAsia="zh-CN"/>
        </w:rPr>
        <w:sectPr>
          <w:pgSz w:w="11906" w:h="16838"/>
          <w:pgMar w:top="1440" w:right="1800" w:bottom="1440" w:left="1800" w:header="851" w:footer="992" w:gutter="0"/>
          <w:cols w:space="720" w:num="1"/>
          <w:docGrid w:type="lines" w:linePitch="312" w:charSpace="0"/>
        </w:sectPr>
      </w:pPr>
    </w:p>
    <w:p w14:paraId="6D90DC4E"/>
    <w:p w14:paraId="3EE79A1A">
      <w:r>
        <w:drawing>
          <wp:inline distT="0" distB="0" distL="114300" distR="114300">
            <wp:extent cx="5267960" cy="7459345"/>
            <wp:effectExtent l="0" t="0" r="8890" b="825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5267960" cy="7459345"/>
                    </a:xfrm>
                    <a:prstGeom prst="rect">
                      <a:avLst/>
                    </a:prstGeom>
                    <a:noFill/>
                    <a:ln>
                      <a:noFill/>
                    </a:ln>
                  </pic:spPr>
                </pic:pic>
              </a:graphicData>
            </a:graphic>
          </wp:inline>
        </w:drawing>
      </w:r>
      <w:r>
        <w:br w:type="page"/>
      </w:r>
    </w:p>
    <w:p w14:paraId="33221B3D">
      <w:pPr>
        <w:pStyle w:val="2"/>
      </w:pPr>
      <w:r>
        <w:drawing>
          <wp:inline distT="0" distB="0" distL="114300" distR="114300">
            <wp:extent cx="5254625" cy="7645400"/>
            <wp:effectExtent l="0" t="0" r="3175"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54625" cy="7645400"/>
                    </a:xfrm>
                    <a:prstGeom prst="rect">
                      <a:avLst/>
                    </a:prstGeom>
                    <a:noFill/>
                    <a:ln>
                      <a:noFill/>
                    </a:ln>
                  </pic:spPr>
                </pic:pic>
              </a:graphicData>
            </a:graphic>
          </wp:inline>
        </w:drawing>
      </w:r>
    </w:p>
    <w:p w14:paraId="6236FC4C"/>
    <w:p w14:paraId="74E6BE4A">
      <w:pPr>
        <w:rPr>
          <w:rFonts w:hint="eastAsia"/>
          <w:lang w:eastAsia="zh-CN"/>
        </w:rPr>
      </w:pPr>
      <w:r>
        <w:rPr>
          <w:rFonts w:hint="eastAsia"/>
          <w:lang w:eastAsia="zh-CN"/>
        </w:rPr>
        <w:br w:type="page"/>
      </w:r>
    </w:p>
    <w:p w14:paraId="2B108EC7">
      <w:pPr>
        <w:rPr>
          <w:rFonts w:hint="eastAsia" w:ascii="Calibri" w:hAnsi="Calibri" w:eastAsia="宋体" w:cs="Times New Roman"/>
          <w:kern w:val="2"/>
          <w:sz w:val="21"/>
          <w:szCs w:val="24"/>
          <w:lang w:val="en-US" w:eastAsia="zh-CN" w:bidi="ar-SA"/>
        </w:rPr>
      </w:pPr>
      <w:r>
        <w:drawing>
          <wp:inline distT="0" distB="0" distL="114300" distR="114300">
            <wp:extent cx="5269865" cy="8149590"/>
            <wp:effectExtent l="0" t="0" r="6985" b="38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5269865" cy="8149590"/>
                    </a:xfrm>
                    <a:prstGeom prst="rect">
                      <a:avLst/>
                    </a:prstGeom>
                    <a:noFill/>
                    <a:ln>
                      <a:noFill/>
                    </a:ln>
                  </pic:spPr>
                </pic:pic>
              </a:graphicData>
            </a:graphic>
          </wp:inline>
        </w:drawing>
      </w:r>
      <w:r>
        <w:rPr>
          <w:rFonts w:hint="eastAsia" w:ascii="Calibri" w:hAnsi="Calibri" w:eastAsia="宋体" w:cs="Times New Roman"/>
          <w:kern w:val="2"/>
          <w:sz w:val="21"/>
          <w:szCs w:val="24"/>
          <w:lang w:val="en-US" w:eastAsia="zh-CN" w:bidi="ar-SA"/>
        </w:rPr>
        <w:br w:type="page"/>
      </w:r>
    </w:p>
    <w:p w14:paraId="139979EB">
      <w:pPr>
        <w:pStyle w:val="2"/>
        <w:rPr>
          <w:rFonts w:hint="eastAsia"/>
          <w:lang w:val="en-US" w:eastAsia="zh-CN"/>
        </w:rPr>
      </w:pPr>
    </w:p>
    <w:p w14:paraId="48489782">
      <w:pPr>
        <w:rPr>
          <w:rFonts w:hint="eastAsia"/>
          <w:lang w:eastAsia="zh-CN"/>
        </w:rPr>
      </w:pPr>
    </w:p>
    <w:p w14:paraId="3063B77D">
      <w:pPr>
        <w:rPr>
          <w:rFonts w:hint="eastAsia"/>
          <w:lang w:eastAsia="zh-CN"/>
        </w:rPr>
      </w:pPr>
      <w:r>
        <w:drawing>
          <wp:inline distT="0" distB="0" distL="114300" distR="114300">
            <wp:extent cx="5269230" cy="7985760"/>
            <wp:effectExtent l="0" t="0" r="7620" b="1524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10"/>
                    <a:stretch>
                      <a:fillRect/>
                    </a:stretch>
                  </pic:blipFill>
                  <pic:spPr>
                    <a:xfrm>
                      <a:off x="0" y="0"/>
                      <a:ext cx="5269230" cy="7985760"/>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3855F"/>
    <w:multiLevelType w:val="singleLevel"/>
    <w:tmpl w:val="5183855F"/>
    <w:lvl w:ilvl="0" w:tentative="0">
      <w:start w:val="1"/>
      <w:numFmt w:val="chineseCounting"/>
      <w:pStyle w:val="44"/>
      <w:suff w:val="nothing"/>
      <w:lvlText w:val="%1、"/>
      <w:lvlJc w:val="left"/>
      <w:pPr>
        <w:ind w:left="0" w:firstLine="420"/>
      </w:pPr>
      <w:rPr>
        <w:rFonts w:hint="eastAsia"/>
      </w:rPr>
    </w:lvl>
  </w:abstractNum>
  <w:abstractNum w:abstractNumId="1">
    <w:nsid w:val="70C01C5C"/>
    <w:multiLevelType w:val="singleLevel"/>
    <w:tmpl w:val="70C01C5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D40559"/>
    <w:rsid w:val="00E3751A"/>
    <w:rsid w:val="00FF47EE"/>
    <w:rsid w:val="01381A2C"/>
    <w:rsid w:val="030516AD"/>
    <w:rsid w:val="03463A74"/>
    <w:rsid w:val="03C37305"/>
    <w:rsid w:val="04334FFF"/>
    <w:rsid w:val="04543719"/>
    <w:rsid w:val="045937F4"/>
    <w:rsid w:val="04664971"/>
    <w:rsid w:val="04714B20"/>
    <w:rsid w:val="04D11406"/>
    <w:rsid w:val="04E23328"/>
    <w:rsid w:val="050505ED"/>
    <w:rsid w:val="06007F0A"/>
    <w:rsid w:val="062E2CC9"/>
    <w:rsid w:val="06EF6353"/>
    <w:rsid w:val="07D32EB9"/>
    <w:rsid w:val="07E46E00"/>
    <w:rsid w:val="0814540D"/>
    <w:rsid w:val="08300409"/>
    <w:rsid w:val="08302FF8"/>
    <w:rsid w:val="08E81855"/>
    <w:rsid w:val="08ED0200"/>
    <w:rsid w:val="096769A3"/>
    <w:rsid w:val="096F1B10"/>
    <w:rsid w:val="09806C85"/>
    <w:rsid w:val="0A0E1339"/>
    <w:rsid w:val="0A173A74"/>
    <w:rsid w:val="0A4F7A65"/>
    <w:rsid w:val="0BC750FD"/>
    <w:rsid w:val="0C112523"/>
    <w:rsid w:val="0D073DB5"/>
    <w:rsid w:val="0D081033"/>
    <w:rsid w:val="0E464272"/>
    <w:rsid w:val="0E564C35"/>
    <w:rsid w:val="0EC817E1"/>
    <w:rsid w:val="0F1C6141"/>
    <w:rsid w:val="0FFD1618"/>
    <w:rsid w:val="10806817"/>
    <w:rsid w:val="10A546BD"/>
    <w:rsid w:val="10AE1BD9"/>
    <w:rsid w:val="10D96D50"/>
    <w:rsid w:val="13FA1B12"/>
    <w:rsid w:val="141C622E"/>
    <w:rsid w:val="147F5532"/>
    <w:rsid w:val="156C314D"/>
    <w:rsid w:val="15CB68F5"/>
    <w:rsid w:val="16B10157"/>
    <w:rsid w:val="172548AA"/>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B63147C"/>
    <w:rsid w:val="1C3244B8"/>
    <w:rsid w:val="1C461987"/>
    <w:rsid w:val="1C4B6410"/>
    <w:rsid w:val="1C67088B"/>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366385"/>
    <w:rsid w:val="224031F6"/>
    <w:rsid w:val="2282270A"/>
    <w:rsid w:val="229735F9"/>
    <w:rsid w:val="22AD2D70"/>
    <w:rsid w:val="23532900"/>
    <w:rsid w:val="23B37411"/>
    <w:rsid w:val="242E50EF"/>
    <w:rsid w:val="244E33BB"/>
    <w:rsid w:val="24775815"/>
    <w:rsid w:val="24D12D46"/>
    <w:rsid w:val="25FB3FD9"/>
    <w:rsid w:val="271635D9"/>
    <w:rsid w:val="27280E94"/>
    <w:rsid w:val="27F61196"/>
    <w:rsid w:val="28814447"/>
    <w:rsid w:val="297A3C20"/>
    <w:rsid w:val="298C1931"/>
    <w:rsid w:val="29925FE1"/>
    <w:rsid w:val="29C972C6"/>
    <w:rsid w:val="2AB26CD9"/>
    <w:rsid w:val="2BD9110B"/>
    <w:rsid w:val="2C9D3BC7"/>
    <w:rsid w:val="2CF2686E"/>
    <w:rsid w:val="2E9E272A"/>
    <w:rsid w:val="2EAE6403"/>
    <w:rsid w:val="31055C5A"/>
    <w:rsid w:val="3256187C"/>
    <w:rsid w:val="3259568C"/>
    <w:rsid w:val="32A66941"/>
    <w:rsid w:val="334B2415"/>
    <w:rsid w:val="339918AA"/>
    <w:rsid w:val="33BD2F62"/>
    <w:rsid w:val="341F407D"/>
    <w:rsid w:val="34BD4A82"/>
    <w:rsid w:val="351530F3"/>
    <w:rsid w:val="35211925"/>
    <w:rsid w:val="35524794"/>
    <w:rsid w:val="36577381"/>
    <w:rsid w:val="366115C7"/>
    <w:rsid w:val="37285AB1"/>
    <w:rsid w:val="375C6F30"/>
    <w:rsid w:val="3781684D"/>
    <w:rsid w:val="3823766B"/>
    <w:rsid w:val="396748BA"/>
    <w:rsid w:val="3A751F6D"/>
    <w:rsid w:val="3AB6680E"/>
    <w:rsid w:val="3AD61658"/>
    <w:rsid w:val="3ADD7367"/>
    <w:rsid w:val="3AF50232"/>
    <w:rsid w:val="3B251FB8"/>
    <w:rsid w:val="3B3712DA"/>
    <w:rsid w:val="3B622014"/>
    <w:rsid w:val="3C7D28D5"/>
    <w:rsid w:val="3CE43836"/>
    <w:rsid w:val="3D027FC2"/>
    <w:rsid w:val="3D3D4FC4"/>
    <w:rsid w:val="3D4729D1"/>
    <w:rsid w:val="3D6F337E"/>
    <w:rsid w:val="3DEB4A20"/>
    <w:rsid w:val="3E2D53F7"/>
    <w:rsid w:val="3EB62D94"/>
    <w:rsid w:val="3EEC7F81"/>
    <w:rsid w:val="3FA71C20"/>
    <w:rsid w:val="3FDA2F9E"/>
    <w:rsid w:val="40606FB3"/>
    <w:rsid w:val="408A0869"/>
    <w:rsid w:val="40995D81"/>
    <w:rsid w:val="40BC0B84"/>
    <w:rsid w:val="40DC28F6"/>
    <w:rsid w:val="416C231C"/>
    <w:rsid w:val="41B906C9"/>
    <w:rsid w:val="41C84509"/>
    <w:rsid w:val="421E5E45"/>
    <w:rsid w:val="42305ED2"/>
    <w:rsid w:val="42355182"/>
    <w:rsid w:val="43120BD6"/>
    <w:rsid w:val="43B14016"/>
    <w:rsid w:val="43F50190"/>
    <w:rsid w:val="4432163F"/>
    <w:rsid w:val="44476729"/>
    <w:rsid w:val="4546743F"/>
    <w:rsid w:val="45A13141"/>
    <w:rsid w:val="46420DDE"/>
    <w:rsid w:val="46966FC2"/>
    <w:rsid w:val="47EE36B2"/>
    <w:rsid w:val="485E76F8"/>
    <w:rsid w:val="48AF6D87"/>
    <w:rsid w:val="49CE6C17"/>
    <w:rsid w:val="4CDE060B"/>
    <w:rsid w:val="4E3D5914"/>
    <w:rsid w:val="4E461B89"/>
    <w:rsid w:val="4F4C1097"/>
    <w:rsid w:val="4F540982"/>
    <w:rsid w:val="4F844CD5"/>
    <w:rsid w:val="4FF32FA8"/>
    <w:rsid w:val="50EA0B03"/>
    <w:rsid w:val="512A57AB"/>
    <w:rsid w:val="515A3854"/>
    <w:rsid w:val="5276471A"/>
    <w:rsid w:val="52CC47C0"/>
    <w:rsid w:val="52E07D49"/>
    <w:rsid w:val="5374510A"/>
    <w:rsid w:val="53F5005F"/>
    <w:rsid w:val="54BA1C16"/>
    <w:rsid w:val="563D2137"/>
    <w:rsid w:val="56836AB2"/>
    <w:rsid w:val="56BC2DE3"/>
    <w:rsid w:val="56D42C4D"/>
    <w:rsid w:val="57301D47"/>
    <w:rsid w:val="57487036"/>
    <w:rsid w:val="575D6537"/>
    <w:rsid w:val="57800B40"/>
    <w:rsid w:val="57CD2DFE"/>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8F0582"/>
    <w:rsid w:val="64F540D9"/>
    <w:rsid w:val="6559245A"/>
    <w:rsid w:val="65622F6B"/>
    <w:rsid w:val="658C415A"/>
    <w:rsid w:val="65BD6D5B"/>
    <w:rsid w:val="65FB5256"/>
    <w:rsid w:val="66C53C4A"/>
    <w:rsid w:val="673B297E"/>
    <w:rsid w:val="678F323C"/>
    <w:rsid w:val="68233EA0"/>
    <w:rsid w:val="68A30209"/>
    <w:rsid w:val="68C86C57"/>
    <w:rsid w:val="6A3C5D07"/>
    <w:rsid w:val="6AA57F27"/>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9E3A33"/>
    <w:rsid w:val="72C43B37"/>
    <w:rsid w:val="737D1DEA"/>
    <w:rsid w:val="748B2EA1"/>
    <w:rsid w:val="74AE0F56"/>
    <w:rsid w:val="76391AC6"/>
    <w:rsid w:val="7672193D"/>
    <w:rsid w:val="770403EE"/>
    <w:rsid w:val="771C50B0"/>
    <w:rsid w:val="771E190D"/>
    <w:rsid w:val="77832F9B"/>
    <w:rsid w:val="77C519A6"/>
    <w:rsid w:val="784004D1"/>
    <w:rsid w:val="78725E9B"/>
    <w:rsid w:val="7877129B"/>
    <w:rsid w:val="79302291"/>
    <w:rsid w:val="797D7F1B"/>
    <w:rsid w:val="799B33AA"/>
    <w:rsid w:val="79FE7AE0"/>
    <w:rsid w:val="7A083C89"/>
    <w:rsid w:val="7AA15E8B"/>
    <w:rsid w:val="7B424553"/>
    <w:rsid w:val="7BB96559"/>
    <w:rsid w:val="7C304A31"/>
    <w:rsid w:val="7C6520EB"/>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5"/>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autoRedefine/>
    <w:unhideWhenUsed/>
    <w:qFormat/>
    <w:uiPriority w:val="0"/>
    <w:pPr>
      <w:keepNext/>
      <w:keepLines/>
      <w:outlineLvl w:val="3"/>
    </w:pPr>
    <w:rPr>
      <w:b/>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sz w:val="28"/>
      <w:szCs w:val="28"/>
    </w:rPr>
  </w:style>
  <w:style w:type="paragraph" w:styleId="7">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annotation text"/>
    <w:basedOn w:val="1"/>
    <w:qFormat/>
    <w:uiPriority w:val="0"/>
    <w:pPr>
      <w:jc w:val="left"/>
    </w:pPr>
  </w:style>
  <w:style w:type="paragraph" w:styleId="9">
    <w:name w:val="Body Text Indent"/>
    <w:basedOn w:val="1"/>
    <w:next w:val="2"/>
    <w:autoRedefine/>
    <w:unhideWhenUsed/>
    <w:qFormat/>
    <w:uiPriority w:val="99"/>
    <w:pPr>
      <w:spacing w:after="120"/>
      <w:ind w:left="420" w:leftChars="200"/>
    </w:pPr>
  </w:style>
  <w:style w:type="paragraph" w:styleId="10">
    <w:name w:val="toc 5"/>
    <w:basedOn w:val="1"/>
    <w:next w:val="1"/>
    <w:autoRedefine/>
    <w:semiHidden/>
    <w:qFormat/>
    <w:uiPriority w:val="0"/>
    <w:pPr>
      <w:ind w:left="1120"/>
      <w:jc w:val="left"/>
    </w:pPr>
    <w:rPr>
      <w:sz w:val="18"/>
      <w:szCs w:val="18"/>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link w:val="48"/>
    <w:autoRedefine/>
    <w:qFormat/>
    <w:uiPriority w:val="0"/>
    <w:pPr>
      <w:ind w:left="100" w:leftChars="2500"/>
    </w:pPr>
    <w:rPr>
      <w:rFonts w:ascii="Times New Roman" w:hAnsi="Times New Roman"/>
      <w:b/>
      <w:bCs/>
      <w:sz w:val="28"/>
    </w:rPr>
  </w:style>
  <w:style w:type="paragraph" w:styleId="13">
    <w:name w:val="Body Text Indent 2"/>
    <w:basedOn w:val="1"/>
    <w:autoRedefine/>
    <w:qFormat/>
    <w:uiPriority w:val="0"/>
    <w:pPr>
      <w:ind w:firstLine="538" w:firstLineChars="192"/>
    </w:pPr>
    <w:rPr>
      <w:rFonts w:ascii="宋体" w:hAnsi="宋体"/>
      <w:sz w:val="28"/>
    </w:rPr>
  </w:style>
  <w:style w:type="paragraph" w:styleId="14">
    <w:name w:val="Balloon Text"/>
    <w:basedOn w:val="1"/>
    <w:link w:val="34"/>
    <w:autoRedefine/>
    <w:qFormat/>
    <w:uiPriority w:val="0"/>
    <w:rPr>
      <w:sz w:val="18"/>
      <w:szCs w:val="18"/>
    </w:rPr>
  </w:style>
  <w:style w:type="paragraph" w:styleId="15">
    <w:name w:val="footer"/>
    <w:basedOn w:val="1"/>
    <w:next w:val="16"/>
    <w:autoRedefine/>
    <w:qFormat/>
    <w:uiPriority w:val="99"/>
    <w:pPr>
      <w:tabs>
        <w:tab w:val="center" w:pos="4153"/>
        <w:tab w:val="right" w:pos="8306"/>
      </w:tabs>
      <w:snapToGrid w:val="0"/>
    </w:pPr>
    <w:rPr>
      <w:sz w:val="18"/>
      <w:szCs w:val="18"/>
    </w:rPr>
  </w:style>
  <w:style w:type="paragraph" w:styleId="16">
    <w:name w:val="Normal (Web)"/>
    <w:basedOn w:val="1"/>
    <w:next w:val="17"/>
    <w:autoRedefine/>
    <w:qFormat/>
    <w:uiPriority w:val="0"/>
    <w:pPr>
      <w:spacing w:before="100" w:beforeAutospacing="1" w:after="100" w:afterAutospacing="1"/>
      <w:jc w:val="left"/>
    </w:pPr>
    <w:rPr>
      <w:kern w:val="0"/>
      <w:sz w:val="24"/>
    </w:rPr>
  </w:style>
  <w:style w:type="paragraph" w:customStyle="1" w:styleId="17">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39"/>
    <w:pPr>
      <w:jc w:val="left"/>
    </w:pPr>
    <w:rPr>
      <w:rFonts w:ascii="宋体"/>
      <w:b/>
      <w:bCs/>
      <w:caps/>
      <w:sz w:val="20"/>
      <w:szCs w:val="20"/>
    </w:rPr>
  </w:style>
  <w:style w:type="paragraph" w:styleId="20">
    <w:name w:val="Body Text Indent 3"/>
    <w:basedOn w:val="1"/>
    <w:autoRedefine/>
    <w:qFormat/>
    <w:uiPriority w:val="0"/>
    <w:pPr>
      <w:ind w:firstLine="630"/>
    </w:pPr>
    <w:rPr>
      <w:rFonts w:ascii="Times New Roman" w:hAnsi="Times New Roman" w:eastAsia="仿宋_GB2312"/>
      <w:sz w:val="28"/>
    </w:rPr>
  </w:style>
  <w:style w:type="paragraph" w:styleId="21">
    <w:name w:val="Body Text First Indent"/>
    <w:basedOn w:val="2"/>
    <w:next w:val="1"/>
    <w:autoRedefine/>
    <w:qFormat/>
    <w:uiPriority w:val="0"/>
    <w:pPr>
      <w:spacing w:after="120"/>
      <w:ind w:firstLine="420" w:firstLineChars="100"/>
    </w:pPr>
  </w:style>
  <w:style w:type="paragraph" w:styleId="22">
    <w:name w:val="Body Text First Indent 2"/>
    <w:basedOn w:val="2"/>
    <w:next w:val="1"/>
    <w:autoRedefine/>
    <w:unhideWhenUsed/>
    <w:qFormat/>
    <w:uiPriority w:val="99"/>
    <w:pPr>
      <w:ind w:firstLine="420" w:firstLineChars="200"/>
    </w:pPr>
  </w:style>
  <w:style w:type="character" w:styleId="25">
    <w:name w:val="annotation reference"/>
    <w:qFormat/>
    <w:uiPriority w:val="0"/>
    <w:rPr>
      <w:sz w:val="21"/>
      <w:szCs w:val="21"/>
    </w:rPr>
  </w:style>
  <w:style w:type="paragraph" w:customStyle="1" w:styleId="26">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Default"/>
    <w:basedOn w:val="28"/>
    <w:next w:val="22"/>
    <w:autoRedefine/>
    <w:qFormat/>
    <w:uiPriority w:val="0"/>
    <w:pPr>
      <w:autoSpaceDE w:val="0"/>
      <w:autoSpaceDN w:val="0"/>
    </w:pPr>
    <w:rPr>
      <w:rFonts w:hint="eastAsia" w:ascii="宋体"/>
      <w:sz w:val="24"/>
    </w:rPr>
  </w:style>
  <w:style w:type="paragraph" w:customStyle="1" w:styleId="2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9">
    <w:name w:val="正文2"/>
    <w:basedOn w:val="1"/>
    <w:autoRedefine/>
    <w:qFormat/>
    <w:uiPriority w:val="0"/>
    <w:pPr>
      <w:spacing w:line="440" w:lineRule="atLeast"/>
      <w:ind w:firstLine="567"/>
    </w:pPr>
    <w:rPr>
      <w:sz w:val="24"/>
      <w:szCs w:val="20"/>
    </w:rPr>
  </w:style>
  <w:style w:type="paragraph" w:customStyle="1" w:styleId="30">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1">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2">
    <w:name w:val="样式 标题 2"/>
    <w:basedOn w:val="4"/>
    <w:autoRedefine/>
    <w:qFormat/>
    <w:uiPriority w:val="0"/>
    <w:pPr>
      <w:spacing w:beforeLines="0" w:afterLines="0"/>
    </w:pPr>
    <w:rPr>
      <w:rFonts w:ascii="Arial" w:hAnsi="Arial" w:eastAsia="宋体" w:cs="宋体"/>
      <w:snapToGrid/>
      <w:kern w:val="2"/>
      <w:szCs w:val="32"/>
      <w:lang w:val="zh-CN"/>
    </w:rPr>
  </w:style>
  <w:style w:type="paragraph" w:customStyle="1" w:styleId="33">
    <w:name w:val="p0"/>
    <w:basedOn w:val="1"/>
    <w:autoRedefine/>
    <w:qFormat/>
    <w:uiPriority w:val="0"/>
    <w:pPr>
      <w:widowControl/>
    </w:pPr>
    <w:rPr>
      <w:kern w:val="0"/>
      <w:szCs w:val="21"/>
    </w:rPr>
  </w:style>
  <w:style w:type="character" w:customStyle="1" w:styleId="34">
    <w:name w:val="批注框文本 字符"/>
    <w:basedOn w:val="24"/>
    <w:link w:val="14"/>
    <w:autoRedefine/>
    <w:qFormat/>
    <w:uiPriority w:val="0"/>
    <w:rPr>
      <w:rFonts w:ascii="Calibri" w:hAnsi="Calibri"/>
      <w:kern w:val="2"/>
      <w:sz w:val="18"/>
      <w:szCs w:val="18"/>
    </w:rPr>
  </w:style>
  <w:style w:type="paragraph" w:customStyle="1" w:styleId="35">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6">
    <w:name w:val="表头 Char Char Char"/>
    <w:basedOn w:val="24"/>
    <w:autoRedefine/>
    <w:qFormat/>
    <w:uiPriority w:val="0"/>
    <w:rPr>
      <w:rFonts w:ascii="宋体" w:hAnsi="Tahoma" w:eastAsia="宋体"/>
      <w:snapToGrid w:val="0"/>
      <w:spacing w:val="6"/>
      <w:kern w:val="10"/>
      <w:sz w:val="24"/>
    </w:rPr>
  </w:style>
  <w:style w:type="paragraph" w:customStyle="1" w:styleId="37">
    <w:name w:val="表格居中"/>
    <w:basedOn w:val="38"/>
    <w:autoRedefine/>
    <w:qFormat/>
    <w:uiPriority w:val="0"/>
    <w:pPr>
      <w:jc w:val="center"/>
    </w:pPr>
  </w:style>
  <w:style w:type="paragraph" w:customStyle="1" w:styleId="38">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9">
    <w:name w:val="伟灿工贸-表格文字"/>
    <w:basedOn w:val="1"/>
    <w:autoRedefine/>
    <w:qFormat/>
    <w:uiPriority w:val="0"/>
    <w:pPr>
      <w:jc w:val="center"/>
    </w:pPr>
    <w:rPr>
      <w:rFonts w:hint="eastAsia" w:ascii="宋体" w:hAnsi="宋体" w:cs="宋体"/>
      <w:szCs w:val="21"/>
    </w:rPr>
  </w:style>
  <w:style w:type="paragraph" w:customStyle="1" w:styleId="40">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1">
    <w:name w:val="表名、图名"/>
    <w:basedOn w:val="1"/>
    <w:next w:val="1"/>
    <w:autoRedefine/>
    <w:qFormat/>
    <w:uiPriority w:val="0"/>
    <w:pPr>
      <w:jc w:val="center"/>
    </w:pPr>
    <w:rPr>
      <w:b/>
      <w:bCs/>
    </w:rPr>
  </w:style>
  <w:style w:type="paragraph" w:customStyle="1" w:styleId="42">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3">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4">
    <w:name w:val="工艺序号"/>
    <w:basedOn w:val="1"/>
    <w:autoRedefine/>
    <w:qFormat/>
    <w:uiPriority w:val="0"/>
    <w:pPr>
      <w:numPr>
        <w:ilvl w:val="0"/>
        <w:numId w:val="1"/>
      </w:numPr>
    </w:pPr>
    <w:rPr>
      <w:b/>
      <w:bCs/>
    </w:rPr>
  </w:style>
  <w:style w:type="paragraph" w:customStyle="1" w:styleId="45">
    <w:name w:val="伟灿-表格文字"/>
    <w:basedOn w:val="1"/>
    <w:autoRedefine/>
    <w:qFormat/>
    <w:uiPriority w:val="0"/>
    <w:pPr>
      <w:jc w:val="center"/>
    </w:pPr>
    <w:rPr>
      <w:rFonts w:hint="eastAsia" w:ascii="宋体" w:hAnsi="宋体" w:cs="宋体"/>
      <w:szCs w:val="21"/>
    </w:rPr>
  </w:style>
  <w:style w:type="paragraph" w:styleId="46">
    <w:name w:val="List Paragraph"/>
    <w:basedOn w:val="1"/>
    <w:autoRedefine/>
    <w:qFormat/>
    <w:uiPriority w:val="99"/>
    <w:pPr>
      <w:ind w:firstLine="420" w:firstLineChars="200"/>
    </w:pPr>
  </w:style>
  <w:style w:type="paragraph" w:customStyle="1" w:styleId="47">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8">
    <w:name w:val="日期 字符"/>
    <w:basedOn w:val="24"/>
    <w:link w:val="12"/>
    <w:autoRedefine/>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352</Words>
  <Characters>495</Characters>
  <Lines>8</Lines>
  <Paragraphs>2</Paragraphs>
  <TotalTime>2</TotalTime>
  <ScaleCrop>false</ScaleCrop>
  <LinksUpToDate>false</LinksUpToDate>
  <CharactersWithSpaces>498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2026-09-08T02:28:22Z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F62AA7F625BA44B9A7C104617D460F3D_13</vt:lpwstr>
  </property>
  <property fmtid="{D5CDD505-2E9C-101B-9397-08002B2CF9AE}" pid="4" name="KSOTemplateDocerSaveRecord">
    <vt:lpwstr>eyJoZGlkIjoiNDgzMjdiZTZhYWEwMDUyMzMwMzdhZWM2ZmNjMGMzMDkiLCJ1c2VySWQiOiI1NzcyNjAwMzgifQ==</vt:lpwstr>
  </property>
</Properties>
</file>