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34740">
      <w:pPr>
        <w:jc w:val="center"/>
        <w:rPr>
          <w:rFonts w:ascii="Times New Roman" w:hAnsi="Times New Roman"/>
          <w:sz w:val="28"/>
          <w:szCs w:val="28"/>
        </w:rPr>
      </w:pPr>
      <w:r>
        <w:rPr>
          <w:rFonts w:hint="eastAsia" w:ascii="Times New Roman" w:hAnsi="Times New Roman"/>
          <w:kern w:val="0"/>
          <w:sz w:val="28"/>
          <w:szCs w:val="28"/>
          <w:shd w:val="clear" w:color="auto" w:fill="FFFFFF"/>
        </w:rPr>
        <w:t>安全评价报告</w:t>
      </w:r>
      <w:r>
        <w:rPr>
          <w:rFonts w:ascii="Times New Roman" w:hAnsi="Times New Roman"/>
          <w:kern w:val="0"/>
          <w:sz w:val="28"/>
          <w:szCs w:val="28"/>
          <w:shd w:val="clear" w:color="auto" w:fill="FFFFFF"/>
        </w:rPr>
        <w:t>公开信息表</w:t>
      </w:r>
    </w:p>
    <w:tbl>
      <w:tblPr>
        <w:tblStyle w:val="24"/>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588"/>
        <w:gridCol w:w="952"/>
        <w:gridCol w:w="5574"/>
        <w:gridCol w:w="2115"/>
      </w:tblGrid>
      <w:tr w14:paraId="7650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82FB0BF">
            <w:pPr>
              <w:widowControl/>
              <w:spacing w:after="150"/>
              <w:jc w:val="center"/>
              <w:rPr>
                <w:rFonts w:ascii="宋体" w:hAnsi="宋体" w:cs="宋体"/>
                <w:sz w:val="24"/>
              </w:rPr>
            </w:pPr>
            <w:r>
              <w:rPr>
                <w:rFonts w:hint="eastAsia" w:ascii="宋体" w:hAnsi="宋体" w:cs="宋体"/>
                <w:kern w:val="0"/>
                <w:sz w:val="24"/>
                <w:shd w:val="clear" w:color="auto" w:fill="FFFFFF"/>
              </w:rPr>
              <w:t>项目名称</w:t>
            </w:r>
          </w:p>
        </w:tc>
        <w:tc>
          <w:tcPr>
            <w:tcW w:w="8641" w:type="dxa"/>
            <w:gridSpan w:val="3"/>
            <w:tcBorders>
              <w:tl2br w:val="nil"/>
              <w:tr2bl w:val="nil"/>
            </w:tcBorders>
            <w:shd w:val="clear" w:color="auto" w:fill="FFFFFF"/>
            <w:vAlign w:val="center"/>
          </w:tcPr>
          <w:p w14:paraId="61A650FF">
            <w:pPr>
              <w:widowControl/>
              <w:spacing w:after="150"/>
              <w:jc w:val="center"/>
              <w:rPr>
                <w:rFonts w:ascii="宋体" w:hAnsi="宋体" w:cs="宋体"/>
                <w:sz w:val="24"/>
              </w:rPr>
            </w:pPr>
            <w:r>
              <w:rPr>
                <w:rFonts w:hint="eastAsia" w:ascii="宋体" w:hAnsi="宋体" w:eastAsia="宋体" w:cs="宋体"/>
                <w:kern w:val="0"/>
                <w:sz w:val="24"/>
                <w:shd w:val="clear" w:color="auto" w:fill="FFFFFF"/>
                <w:lang w:eastAsia="zh-CN"/>
              </w:rPr>
              <w:t>江西和丰环保科技有限公司锌回收系统技术改造项目安全预评价报告</w:t>
            </w:r>
          </w:p>
        </w:tc>
      </w:tr>
      <w:tr w14:paraId="5426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232A0674">
            <w:pPr>
              <w:widowControl/>
              <w:spacing w:after="150"/>
              <w:jc w:val="center"/>
              <w:rPr>
                <w:rFonts w:ascii="宋体" w:hAnsi="宋体" w:cs="宋体"/>
                <w:sz w:val="24"/>
              </w:rPr>
            </w:pPr>
            <w:r>
              <w:rPr>
                <w:rFonts w:hint="eastAsia" w:ascii="宋体" w:hAnsi="宋体" w:cs="宋体"/>
                <w:kern w:val="0"/>
                <w:sz w:val="24"/>
                <w:shd w:val="clear" w:color="auto" w:fill="FFFFFF"/>
              </w:rPr>
              <w:t>完成时间</w:t>
            </w:r>
          </w:p>
        </w:tc>
        <w:tc>
          <w:tcPr>
            <w:tcW w:w="8641" w:type="dxa"/>
            <w:gridSpan w:val="3"/>
            <w:tcBorders>
              <w:tl2br w:val="nil"/>
              <w:tr2bl w:val="nil"/>
            </w:tcBorders>
            <w:shd w:val="clear" w:color="auto" w:fill="FFFFFF"/>
            <w:vAlign w:val="center"/>
          </w:tcPr>
          <w:p w14:paraId="0D6A2948">
            <w:pPr>
              <w:widowControl/>
              <w:spacing w:after="150"/>
              <w:jc w:val="center"/>
              <w:rPr>
                <w:rFonts w:hint="default" w:ascii="宋体" w:hAnsi="宋体" w:eastAsia="宋体" w:cs="宋体"/>
                <w:sz w:val="24"/>
                <w:lang w:val="en-US" w:eastAsia="zh-CN"/>
              </w:rPr>
            </w:pPr>
            <w:r>
              <w:rPr>
                <w:rFonts w:hint="eastAsia" w:ascii="宋体" w:hAnsi="宋体" w:cs="宋体"/>
                <w:sz w:val="24"/>
              </w:rPr>
              <w:t>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6</w:t>
            </w:r>
            <w:r>
              <w:rPr>
                <w:rFonts w:hint="eastAsia" w:ascii="宋体" w:hAnsi="宋体" w:cs="宋体"/>
                <w:sz w:val="24"/>
              </w:rPr>
              <w:t>月</w:t>
            </w:r>
          </w:p>
        </w:tc>
      </w:tr>
      <w:tr w14:paraId="2AD8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229" w:type="dxa"/>
            <w:gridSpan w:val="4"/>
            <w:tcBorders>
              <w:tl2br w:val="nil"/>
              <w:tr2bl w:val="nil"/>
            </w:tcBorders>
            <w:shd w:val="clear" w:color="auto" w:fill="FFFFFF"/>
            <w:vAlign w:val="center"/>
          </w:tcPr>
          <w:p w14:paraId="3EE647F2">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评价人员</w:t>
            </w:r>
          </w:p>
        </w:tc>
      </w:tr>
      <w:tr w14:paraId="316E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0B93473">
            <w:pPr>
              <w:jc w:val="center"/>
              <w:rPr>
                <w:rFonts w:ascii="宋体" w:hAnsi="宋体" w:cs="宋体"/>
                <w:sz w:val="24"/>
              </w:rPr>
            </w:pPr>
          </w:p>
        </w:tc>
        <w:tc>
          <w:tcPr>
            <w:tcW w:w="952" w:type="dxa"/>
            <w:tcBorders>
              <w:tl2br w:val="nil"/>
              <w:tr2bl w:val="nil"/>
            </w:tcBorders>
            <w:shd w:val="clear" w:color="auto" w:fill="FFFFFF"/>
            <w:vAlign w:val="center"/>
          </w:tcPr>
          <w:p w14:paraId="476FDDF2">
            <w:pPr>
              <w:widowControl/>
              <w:spacing w:after="150"/>
              <w:jc w:val="center"/>
              <w:rPr>
                <w:rFonts w:ascii="宋体" w:hAnsi="宋体" w:cs="宋体"/>
                <w:sz w:val="24"/>
              </w:rPr>
            </w:pPr>
            <w:r>
              <w:rPr>
                <w:rFonts w:hint="eastAsia" w:ascii="宋体" w:hAnsi="宋体" w:cs="宋体"/>
                <w:kern w:val="0"/>
                <w:sz w:val="24"/>
                <w:shd w:val="clear" w:color="auto" w:fill="FFFFFF"/>
              </w:rPr>
              <w:t>姓名</w:t>
            </w:r>
          </w:p>
        </w:tc>
        <w:tc>
          <w:tcPr>
            <w:tcW w:w="5574" w:type="dxa"/>
            <w:tcBorders>
              <w:tl2br w:val="nil"/>
              <w:tr2bl w:val="nil"/>
            </w:tcBorders>
            <w:shd w:val="clear" w:color="auto" w:fill="FFFFFF"/>
            <w:vAlign w:val="center"/>
          </w:tcPr>
          <w:p w14:paraId="41DE2DD7">
            <w:pPr>
              <w:widowControl/>
              <w:spacing w:after="150"/>
              <w:jc w:val="center"/>
              <w:rPr>
                <w:rFonts w:ascii="宋体" w:hAnsi="宋体" w:cs="宋体"/>
                <w:sz w:val="24"/>
              </w:rPr>
            </w:pPr>
            <w:r>
              <w:rPr>
                <w:rFonts w:hint="eastAsia" w:ascii="宋体" w:hAnsi="宋体" w:cs="宋体"/>
                <w:kern w:val="0"/>
                <w:sz w:val="24"/>
                <w:shd w:val="clear" w:color="auto" w:fill="FFFFFF"/>
              </w:rPr>
              <w:t>资格证书号</w:t>
            </w:r>
          </w:p>
        </w:tc>
        <w:tc>
          <w:tcPr>
            <w:tcW w:w="2115" w:type="dxa"/>
            <w:tcBorders>
              <w:tl2br w:val="nil"/>
              <w:tr2bl w:val="nil"/>
            </w:tcBorders>
            <w:shd w:val="clear" w:color="auto" w:fill="FFFFFF"/>
            <w:vAlign w:val="center"/>
          </w:tcPr>
          <w:p w14:paraId="48A34EEA">
            <w:pPr>
              <w:widowControl/>
              <w:spacing w:after="150"/>
              <w:jc w:val="center"/>
              <w:rPr>
                <w:rFonts w:ascii="宋体" w:hAnsi="宋体" w:cs="宋体"/>
                <w:sz w:val="24"/>
              </w:rPr>
            </w:pPr>
            <w:r>
              <w:rPr>
                <w:rFonts w:hint="eastAsia" w:ascii="宋体" w:hAnsi="宋体" w:cs="宋体"/>
                <w:kern w:val="0"/>
                <w:sz w:val="24"/>
                <w:shd w:val="clear" w:color="auto" w:fill="FFFFFF"/>
              </w:rPr>
              <w:t>从业号</w:t>
            </w:r>
          </w:p>
        </w:tc>
      </w:tr>
      <w:tr w14:paraId="29A8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atLeast"/>
          <w:jc w:val="center"/>
        </w:trPr>
        <w:tc>
          <w:tcPr>
            <w:tcW w:w="588" w:type="dxa"/>
            <w:tcBorders>
              <w:tl2br w:val="nil"/>
              <w:tr2bl w:val="nil"/>
            </w:tcBorders>
            <w:shd w:val="clear" w:color="auto" w:fill="FFFFFF"/>
            <w:vAlign w:val="center"/>
          </w:tcPr>
          <w:p w14:paraId="1FB23008">
            <w:pPr>
              <w:jc w:val="center"/>
              <w:rPr>
                <w:rFonts w:ascii="宋体" w:hAnsi="宋体" w:cs="宋体"/>
                <w:sz w:val="24"/>
              </w:rPr>
            </w:pPr>
            <w:r>
              <w:rPr>
                <w:rFonts w:hint="eastAsia" w:ascii="宋体" w:hAnsi="宋体" w:cs="宋体"/>
                <w:sz w:val="24"/>
              </w:rPr>
              <w:t>项目负责人</w:t>
            </w:r>
          </w:p>
        </w:tc>
        <w:tc>
          <w:tcPr>
            <w:tcW w:w="952" w:type="dxa"/>
            <w:tcBorders>
              <w:tl2br w:val="nil"/>
              <w:tr2bl w:val="nil"/>
            </w:tcBorders>
            <w:shd w:val="clear" w:color="auto" w:fill="auto"/>
            <w:vAlign w:val="center"/>
          </w:tcPr>
          <w:p w14:paraId="56565DEB">
            <w:pPr>
              <w:spacing w:before="156" w:beforeLines="50" w:after="156" w:afterLines="50" w:line="400" w:lineRule="exact"/>
              <w:ind w:firstLine="0" w:firstLineChars="0"/>
              <w:jc w:val="center"/>
              <w:rPr>
                <w:rFonts w:hint="default" w:ascii="Calibri" w:hAnsi="Calibri" w:eastAsia="宋体" w:cs="Times New Roman"/>
                <w:kern w:val="2"/>
                <w:sz w:val="24"/>
                <w:szCs w:val="24"/>
                <w:lang w:val="en-US" w:eastAsia="zh-CN" w:bidi="ar-SA"/>
              </w:rPr>
            </w:pPr>
            <w:r>
              <w:rPr>
                <w:rFonts w:hint="eastAsia" w:ascii="Calibri" w:hAnsi="Calibri" w:cs="Times New Roman"/>
                <w:sz w:val="24"/>
                <w:szCs w:val="24"/>
                <w:lang w:val="en-US" w:eastAsia="zh-CN"/>
              </w:rPr>
              <w:t>谢雨飞</w:t>
            </w:r>
          </w:p>
        </w:tc>
        <w:tc>
          <w:tcPr>
            <w:tcW w:w="5574" w:type="dxa"/>
            <w:tcBorders>
              <w:tl2br w:val="nil"/>
              <w:tr2bl w:val="nil"/>
            </w:tcBorders>
            <w:shd w:val="clear" w:color="auto" w:fill="FFFFFF"/>
            <w:vAlign w:val="center"/>
          </w:tcPr>
          <w:p w14:paraId="74203271">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宋体" w:hAnsi="宋体" w:eastAsia="宋体" w:cs="宋体"/>
                <w:color w:val="auto"/>
                <w:spacing w:val="0"/>
                <w:w w:val="100"/>
                <w:kern w:val="2"/>
                <w:position w:val="0"/>
                <w:sz w:val="24"/>
                <w:szCs w:val="24"/>
                <w:u w:val="none"/>
                <w:shd w:val="clear" w:color="auto" w:fill="auto"/>
                <w:lang w:val="en-US" w:eastAsia="zh-CN" w:bidi="zh-TW"/>
              </w:rPr>
            </w:pPr>
            <w:r>
              <w:rPr>
                <w:rFonts w:hint="default" w:ascii="宋体" w:hAnsi="宋体" w:eastAsia="宋体" w:cs="宋体"/>
                <w:color w:val="auto"/>
                <w:spacing w:val="0"/>
                <w:w w:val="100"/>
                <w:kern w:val="2"/>
                <w:position w:val="0"/>
                <w:sz w:val="24"/>
                <w:szCs w:val="24"/>
                <w:u w:val="none"/>
                <w:shd w:val="clear" w:color="auto" w:fill="auto"/>
                <w:lang w:val="en-US" w:eastAsia="zh-CN" w:bidi="zh-TW"/>
              </w:rPr>
              <w:t>CAWS350000230200227</w:t>
            </w:r>
          </w:p>
        </w:tc>
        <w:tc>
          <w:tcPr>
            <w:tcW w:w="2115" w:type="dxa"/>
            <w:tcBorders>
              <w:tl2br w:val="nil"/>
              <w:tr2bl w:val="nil"/>
            </w:tcBorders>
            <w:shd w:val="clear" w:color="auto" w:fill="FFFFFF"/>
            <w:vAlign w:val="center"/>
          </w:tcPr>
          <w:p w14:paraId="3EA9A323">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宋体" w:hAnsi="宋体" w:eastAsia="宋体" w:cs="宋体"/>
                <w:color w:val="auto"/>
                <w:spacing w:val="0"/>
                <w:w w:val="100"/>
                <w:kern w:val="2"/>
                <w:position w:val="0"/>
                <w:sz w:val="24"/>
                <w:szCs w:val="24"/>
                <w:u w:val="none"/>
                <w:shd w:val="clear" w:color="auto" w:fill="auto"/>
                <w:lang w:val="en-US" w:eastAsia="zh-CN" w:bidi="zh-TW"/>
              </w:rPr>
            </w:pPr>
            <w:r>
              <w:rPr>
                <w:rFonts w:hint="default" w:ascii="宋体" w:hAnsi="宋体" w:eastAsia="宋体" w:cs="宋体"/>
                <w:color w:val="auto"/>
                <w:spacing w:val="0"/>
                <w:w w:val="100"/>
                <w:kern w:val="2"/>
                <w:position w:val="0"/>
                <w:sz w:val="24"/>
                <w:szCs w:val="24"/>
                <w:u w:val="none"/>
                <w:shd w:val="clear" w:color="auto" w:fill="auto"/>
                <w:lang w:val="en-US" w:eastAsia="zh-CN" w:bidi="zh-TW"/>
              </w:rPr>
              <w:t>043378</w:t>
            </w:r>
          </w:p>
        </w:tc>
      </w:tr>
      <w:tr w14:paraId="42A3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jc w:val="center"/>
        </w:trPr>
        <w:tc>
          <w:tcPr>
            <w:tcW w:w="588" w:type="dxa"/>
            <w:vMerge w:val="restart"/>
            <w:tcBorders>
              <w:tl2br w:val="nil"/>
              <w:tr2bl w:val="nil"/>
            </w:tcBorders>
            <w:shd w:val="clear" w:color="auto" w:fill="FFFFFF"/>
            <w:vAlign w:val="center"/>
          </w:tcPr>
          <w:p w14:paraId="4A4D7CCA">
            <w:pPr>
              <w:jc w:val="center"/>
              <w:rPr>
                <w:rFonts w:ascii="宋体" w:hAnsi="宋体" w:cs="宋体"/>
                <w:sz w:val="24"/>
              </w:rPr>
            </w:pPr>
            <w:r>
              <w:rPr>
                <w:rFonts w:hint="eastAsia" w:ascii="宋体" w:hAnsi="宋体" w:cs="宋体"/>
                <w:sz w:val="24"/>
              </w:rPr>
              <w:t>项目组成员</w:t>
            </w:r>
          </w:p>
        </w:tc>
        <w:tc>
          <w:tcPr>
            <w:tcW w:w="952" w:type="dxa"/>
            <w:tcBorders>
              <w:tl2br w:val="nil"/>
              <w:tr2bl w:val="nil"/>
            </w:tcBorders>
            <w:shd w:val="clear" w:color="auto" w:fill="auto"/>
            <w:vAlign w:val="center"/>
          </w:tcPr>
          <w:p w14:paraId="2D36C39E">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刘二平</w:t>
            </w:r>
          </w:p>
        </w:tc>
        <w:tc>
          <w:tcPr>
            <w:tcW w:w="5574" w:type="dxa"/>
            <w:tcBorders>
              <w:tl2br w:val="nil"/>
              <w:tr2bl w:val="nil"/>
            </w:tcBorders>
            <w:shd w:val="clear" w:color="auto" w:fill="auto"/>
            <w:vAlign w:val="center"/>
          </w:tcPr>
          <w:p w14:paraId="652AFC5A">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03320241036000000887</w:t>
            </w:r>
          </w:p>
        </w:tc>
        <w:tc>
          <w:tcPr>
            <w:tcW w:w="2115" w:type="dxa"/>
            <w:tcBorders>
              <w:tl2br w:val="nil"/>
              <w:tr2bl w:val="nil"/>
            </w:tcBorders>
            <w:shd w:val="clear" w:color="auto" w:fill="auto"/>
            <w:vAlign w:val="center"/>
          </w:tcPr>
          <w:p w14:paraId="155B3950">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37250438462</w:t>
            </w:r>
          </w:p>
        </w:tc>
      </w:tr>
      <w:tr w14:paraId="594F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1894849F">
            <w:pPr>
              <w:jc w:val="center"/>
              <w:rPr>
                <w:rFonts w:ascii="宋体" w:hAnsi="宋体" w:cs="宋体"/>
                <w:sz w:val="24"/>
              </w:rPr>
            </w:pPr>
          </w:p>
        </w:tc>
        <w:tc>
          <w:tcPr>
            <w:tcW w:w="952" w:type="dxa"/>
            <w:tcBorders>
              <w:tl2br w:val="nil"/>
              <w:tr2bl w:val="nil"/>
            </w:tcBorders>
            <w:shd w:val="clear" w:color="auto" w:fill="auto"/>
            <w:vAlign w:val="center"/>
          </w:tcPr>
          <w:p w14:paraId="4A9331A7">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于志勇</w:t>
            </w:r>
          </w:p>
        </w:tc>
        <w:tc>
          <w:tcPr>
            <w:tcW w:w="5574" w:type="dxa"/>
            <w:tcBorders>
              <w:tl2br w:val="nil"/>
              <w:tr2bl w:val="nil"/>
            </w:tcBorders>
            <w:shd w:val="clear" w:color="auto" w:fill="auto"/>
            <w:vAlign w:val="center"/>
          </w:tcPr>
          <w:p w14:paraId="3E4AF7D5">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2014033230330000003310230030</w:t>
            </w:r>
            <w:r>
              <w:rPr>
                <w:rFonts w:hint="eastAsia" w:ascii="宋体" w:hAnsi="宋体" w:eastAsia="宋体" w:cs="宋体"/>
                <w:sz w:val="24"/>
                <w:szCs w:val="24"/>
              </w:rPr>
              <w:t xml:space="preserve">  </w:t>
            </w:r>
          </w:p>
        </w:tc>
        <w:tc>
          <w:tcPr>
            <w:tcW w:w="2115" w:type="dxa"/>
            <w:tcBorders>
              <w:tl2br w:val="nil"/>
              <w:tr2bl w:val="nil"/>
            </w:tcBorders>
            <w:shd w:val="clear" w:color="auto" w:fill="auto"/>
            <w:vAlign w:val="center"/>
          </w:tcPr>
          <w:p w14:paraId="097E9CF2">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51190209624</w:t>
            </w:r>
          </w:p>
        </w:tc>
      </w:tr>
      <w:tr w14:paraId="7518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218282FC">
            <w:pPr>
              <w:jc w:val="center"/>
              <w:rPr>
                <w:rFonts w:ascii="宋体" w:hAnsi="宋体" w:cs="宋体"/>
                <w:sz w:val="24"/>
              </w:rPr>
            </w:pPr>
          </w:p>
        </w:tc>
        <w:tc>
          <w:tcPr>
            <w:tcW w:w="952" w:type="dxa"/>
            <w:tcBorders>
              <w:tl2br w:val="nil"/>
              <w:tr2bl w:val="nil"/>
            </w:tcBorders>
            <w:shd w:val="clear" w:color="auto" w:fill="auto"/>
            <w:vAlign w:val="center"/>
          </w:tcPr>
          <w:p w14:paraId="07C8D395">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程冬红</w:t>
            </w:r>
          </w:p>
        </w:tc>
        <w:tc>
          <w:tcPr>
            <w:tcW w:w="5574" w:type="dxa"/>
            <w:tcBorders>
              <w:tl2br w:val="nil"/>
              <w:tr2bl w:val="nil"/>
            </w:tcBorders>
            <w:shd w:val="clear" w:color="auto" w:fill="auto"/>
            <w:vAlign w:val="center"/>
          </w:tcPr>
          <w:p w14:paraId="1F79760F">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 xml:space="preserve">1500000000301714 </w:t>
            </w:r>
          </w:p>
        </w:tc>
        <w:tc>
          <w:tcPr>
            <w:tcW w:w="2115" w:type="dxa"/>
            <w:tcBorders>
              <w:tl2br w:val="nil"/>
              <w:tr2bl w:val="nil"/>
            </w:tcBorders>
            <w:shd w:val="clear" w:color="auto" w:fill="auto"/>
            <w:vAlign w:val="center"/>
          </w:tcPr>
          <w:p w14:paraId="05E42F8E">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default" w:ascii="宋体" w:hAnsi="宋体" w:eastAsia="宋体" w:cs="宋体"/>
                <w:sz w:val="24"/>
                <w:szCs w:val="24"/>
                <w:lang w:val="en-US" w:eastAsia="zh-CN"/>
              </w:rPr>
              <w:t>026812</w:t>
            </w:r>
          </w:p>
        </w:tc>
      </w:tr>
      <w:tr w14:paraId="3B19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78FC19D6">
            <w:pPr>
              <w:jc w:val="center"/>
              <w:rPr>
                <w:rFonts w:ascii="宋体" w:hAnsi="宋体" w:cs="宋体"/>
                <w:sz w:val="24"/>
              </w:rPr>
            </w:pPr>
          </w:p>
        </w:tc>
        <w:tc>
          <w:tcPr>
            <w:tcW w:w="952" w:type="dxa"/>
            <w:tcBorders>
              <w:tl2br w:val="nil"/>
              <w:tr2bl w:val="nil"/>
            </w:tcBorders>
            <w:shd w:val="clear" w:color="auto" w:fill="auto"/>
            <w:vAlign w:val="center"/>
          </w:tcPr>
          <w:p w14:paraId="5313DC72">
            <w:pPr>
              <w:spacing w:before="156" w:beforeLines="50" w:after="156" w:afterLines="50" w:line="400" w:lineRule="exact"/>
              <w:ind w:firstLine="0" w:firstLineChars="0"/>
              <w:jc w:val="center"/>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王静</w:t>
            </w:r>
          </w:p>
        </w:tc>
        <w:tc>
          <w:tcPr>
            <w:tcW w:w="5574" w:type="dxa"/>
            <w:tcBorders>
              <w:tl2br w:val="nil"/>
              <w:tr2bl w:val="nil"/>
            </w:tcBorders>
            <w:shd w:val="clear" w:color="auto" w:fill="auto"/>
            <w:vAlign w:val="center"/>
          </w:tcPr>
          <w:p w14:paraId="0A94E59E">
            <w:pPr>
              <w:spacing w:before="156" w:beforeLines="50" w:after="156" w:afterLines="50" w:line="400" w:lineRule="exact"/>
              <w:ind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1800000000300838</w:t>
            </w:r>
          </w:p>
        </w:tc>
        <w:tc>
          <w:tcPr>
            <w:tcW w:w="2115" w:type="dxa"/>
            <w:tcBorders>
              <w:tl2br w:val="nil"/>
              <w:tr2bl w:val="nil"/>
            </w:tcBorders>
            <w:shd w:val="clear" w:color="auto" w:fill="auto"/>
            <w:vAlign w:val="center"/>
          </w:tcPr>
          <w:p w14:paraId="4DD07733">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034276</w:t>
            </w:r>
          </w:p>
        </w:tc>
      </w:tr>
      <w:tr w14:paraId="1968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393FDAF">
            <w:pPr>
              <w:widowControl/>
              <w:spacing w:after="150"/>
              <w:jc w:val="center"/>
              <w:rPr>
                <w:rFonts w:ascii="宋体" w:hAnsi="宋体" w:cs="宋体"/>
                <w:sz w:val="24"/>
              </w:rPr>
            </w:pPr>
            <w:r>
              <w:rPr>
                <w:rFonts w:hint="eastAsia" w:ascii="宋体" w:hAnsi="宋体" w:cs="宋体"/>
                <w:kern w:val="0"/>
                <w:sz w:val="24"/>
                <w:shd w:val="clear" w:color="auto" w:fill="FFFFFF"/>
              </w:rPr>
              <w:t>技术专家</w:t>
            </w:r>
          </w:p>
        </w:tc>
        <w:tc>
          <w:tcPr>
            <w:tcW w:w="8641" w:type="dxa"/>
            <w:gridSpan w:val="3"/>
            <w:tcBorders>
              <w:tl2br w:val="nil"/>
              <w:tr2bl w:val="nil"/>
            </w:tcBorders>
            <w:shd w:val="clear" w:color="auto" w:fill="FFFFFF"/>
            <w:vAlign w:val="center"/>
          </w:tcPr>
          <w:p w14:paraId="06BC571F">
            <w:pPr>
              <w:jc w:val="center"/>
              <w:rPr>
                <w:rFonts w:ascii="宋体" w:hAnsi="宋体" w:cs="宋体"/>
                <w:sz w:val="24"/>
              </w:rPr>
            </w:pPr>
            <w:r>
              <w:rPr>
                <w:rFonts w:hint="eastAsia" w:ascii="宋体" w:hAnsi="宋体" w:cs="宋体"/>
                <w:sz w:val="24"/>
              </w:rPr>
              <w:t>/</w:t>
            </w:r>
          </w:p>
        </w:tc>
      </w:tr>
      <w:tr w14:paraId="4F7E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50" w:hRule="atLeast"/>
          <w:jc w:val="center"/>
        </w:trPr>
        <w:tc>
          <w:tcPr>
            <w:tcW w:w="588" w:type="dxa"/>
            <w:tcBorders>
              <w:tl2br w:val="nil"/>
              <w:tr2bl w:val="nil"/>
            </w:tcBorders>
            <w:shd w:val="clear" w:color="auto" w:fill="FFFFFF"/>
            <w:vAlign w:val="center"/>
          </w:tcPr>
          <w:p w14:paraId="29ED6B3E">
            <w:pPr>
              <w:widowControl/>
              <w:spacing w:after="150"/>
              <w:jc w:val="center"/>
              <w:rPr>
                <w:rFonts w:ascii="宋体" w:hAnsi="宋体" w:cs="宋体"/>
                <w:sz w:val="24"/>
              </w:rPr>
            </w:pPr>
            <w:r>
              <w:rPr>
                <w:rFonts w:hint="eastAsia" w:ascii="宋体" w:hAnsi="宋体" w:cs="宋体"/>
                <w:kern w:val="0"/>
                <w:sz w:val="24"/>
                <w:shd w:val="clear" w:color="auto" w:fill="FFFFFF"/>
              </w:rPr>
              <w:t>现场勘察人员及时间</w:t>
            </w:r>
          </w:p>
        </w:tc>
        <w:tc>
          <w:tcPr>
            <w:tcW w:w="8641" w:type="dxa"/>
            <w:gridSpan w:val="3"/>
            <w:tcBorders>
              <w:tl2br w:val="nil"/>
              <w:tr2bl w:val="nil"/>
            </w:tcBorders>
            <w:shd w:val="clear" w:color="auto" w:fill="FFFFFF"/>
            <w:vAlign w:val="center"/>
          </w:tcPr>
          <w:p w14:paraId="0A9BD943">
            <w:pPr>
              <w:widowControl/>
              <w:spacing w:after="150"/>
              <w:jc w:val="center"/>
              <w:rPr>
                <w:rFonts w:hint="default" w:ascii="Times New Roman" w:hAnsi="Times New Roman" w:eastAsia="宋体"/>
                <w:sz w:val="24"/>
                <w:lang w:val="en-US" w:eastAsia="zh-CN"/>
              </w:rPr>
            </w:pPr>
            <w:r>
              <w:rPr>
                <w:rFonts w:hint="eastAsia" w:ascii="Calibri" w:hAnsi="Calibri" w:cs="Times New Roman"/>
                <w:sz w:val="24"/>
                <w:szCs w:val="24"/>
                <w:lang w:val="en-US" w:eastAsia="zh-CN"/>
              </w:rPr>
              <w:t>谢雨飞</w:t>
            </w:r>
            <w:r>
              <w:rPr>
                <w:rFonts w:hint="eastAsia"/>
                <w:color w:val="000000"/>
                <w:sz w:val="24"/>
              </w:rPr>
              <w:t>、</w:t>
            </w:r>
            <w:r>
              <w:rPr>
                <w:rFonts w:hint="eastAsia" w:cs="Times New Roman"/>
                <w:sz w:val="24"/>
                <w:szCs w:val="24"/>
                <w:lang w:val="en-US" w:eastAsia="zh-CN"/>
              </w:rPr>
              <w:t>刘二平</w:t>
            </w:r>
            <w:r>
              <w:rPr>
                <w:rFonts w:hint="eastAsia"/>
                <w:sz w:val="24"/>
              </w:rPr>
              <w:t xml:space="preserve"> </w:t>
            </w:r>
            <w:r>
              <w:rPr>
                <w:rFonts w:hint="eastAsia"/>
                <w:sz w:val="24"/>
                <w:lang w:val="en-US" w:eastAsia="zh-CN"/>
              </w:rPr>
              <w:t>2026年5月23日</w:t>
            </w:r>
          </w:p>
        </w:tc>
      </w:tr>
      <w:tr w14:paraId="0A65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588" w:type="dxa"/>
            <w:tcBorders>
              <w:tl2br w:val="nil"/>
              <w:tr2bl w:val="nil"/>
            </w:tcBorders>
            <w:shd w:val="clear" w:color="auto" w:fill="FFFFFF"/>
            <w:vAlign w:val="center"/>
          </w:tcPr>
          <w:p w14:paraId="716803F2">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现场核查的人员和时间</w:t>
            </w:r>
          </w:p>
        </w:tc>
        <w:tc>
          <w:tcPr>
            <w:tcW w:w="8641" w:type="dxa"/>
            <w:gridSpan w:val="3"/>
            <w:tcBorders>
              <w:tl2br w:val="nil"/>
              <w:tr2bl w:val="nil"/>
            </w:tcBorders>
            <w:shd w:val="clear" w:color="auto" w:fill="FFFFFF"/>
            <w:vAlign w:val="center"/>
          </w:tcPr>
          <w:p w14:paraId="0C6652F1">
            <w:pPr>
              <w:widowControl/>
              <w:spacing w:after="150"/>
              <w:jc w:val="center"/>
              <w:rPr>
                <w:rFonts w:hint="default" w:ascii="Times New Roman" w:hAnsi="Times New Roman" w:eastAsia="宋体"/>
                <w:color w:val="FF0000"/>
                <w:sz w:val="24"/>
                <w:lang w:val="en-US" w:eastAsia="zh-CN"/>
              </w:rPr>
            </w:pPr>
            <w:r>
              <w:rPr>
                <w:rFonts w:hint="eastAsia" w:ascii="Times New Roman" w:hAnsi="Times New Roman"/>
                <w:color w:val="auto"/>
                <w:sz w:val="24"/>
                <w:lang w:val="en-US" w:eastAsia="zh-CN"/>
              </w:rPr>
              <w:t>/</w:t>
            </w:r>
          </w:p>
        </w:tc>
      </w:tr>
      <w:tr w14:paraId="7F3E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88" w:type="dxa"/>
            <w:tcBorders>
              <w:tl2br w:val="nil"/>
              <w:tr2bl w:val="nil"/>
            </w:tcBorders>
            <w:shd w:val="clear" w:color="auto" w:fill="FFFFFF"/>
            <w:vAlign w:val="center"/>
          </w:tcPr>
          <w:p w14:paraId="79FDD196">
            <w:pPr>
              <w:widowControl/>
              <w:spacing w:after="150"/>
              <w:jc w:val="center"/>
              <w:rPr>
                <w:rFonts w:ascii="宋体" w:hAnsi="宋体" w:cs="宋体"/>
                <w:sz w:val="24"/>
              </w:rPr>
            </w:pPr>
            <w:r>
              <w:rPr>
                <w:rFonts w:hint="eastAsia" w:ascii="宋体" w:hAnsi="宋体" w:cs="宋体"/>
                <w:color w:val="FF0000"/>
                <w:kern w:val="0"/>
                <w:sz w:val="24"/>
                <w:shd w:val="clear" w:color="auto" w:fill="FFFFFF"/>
              </w:rPr>
              <w:t>项目简介</w:t>
            </w:r>
          </w:p>
        </w:tc>
        <w:tc>
          <w:tcPr>
            <w:tcW w:w="8641" w:type="dxa"/>
            <w:gridSpan w:val="3"/>
            <w:tcBorders>
              <w:tl2br w:val="nil"/>
              <w:tr2bl w:val="nil"/>
            </w:tcBorders>
            <w:shd w:val="clear" w:color="auto" w:fill="FFFFFF"/>
          </w:tcPr>
          <w:p w14:paraId="3DB82FC0">
            <w:pPr>
              <w:ind w:firstLine="480" w:firstLineChars="200"/>
              <w:rPr>
                <w:rFonts w:hint="eastAsia"/>
                <w:sz w:val="24"/>
                <w:lang w:val="en-US" w:eastAsia="zh-CN"/>
              </w:rPr>
            </w:pPr>
            <w:r>
              <w:rPr>
                <w:rFonts w:hint="eastAsia"/>
                <w:sz w:val="24"/>
                <w:lang w:val="en-US" w:eastAsia="zh-CN"/>
              </w:rPr>
              <w:t>江西和丰环保科技有限公司成立于2006年12月13日，法定代表人：莫根。企业地址位于江西省上饶市横峰县经济开发区的有色金属加工及建材工业区。</w:t>
            </w:r>
          </w:p>
          <w:p w14:paraId="10620622">
            <w:pPr>
              <w:pStyle w:val="2"/>
              <w:ind w:firstLine="480" w:firstLineChars="200"/>
              <w:rPr>
                <w:rFonts w:hint="default"/>
                <w:lang w:val="en-US" w:eastAsia="zh-CN"/>
              </w:rPr>
            </w:pPr>
            <w:r>
              <w:rPr>
                <w:rFonts w:hint="default" w:ascii="Calibri" w:hAnsi="Calibri" w:eastAsia="宋体" w:cs="Times New Roman"/>
                <w:kern w:val="2"/>
                <w:sz w:val="24"/>
                <w:szCs w:val="24"/>
                <w:lang w:val="en-US" w:eastAsia="zh-CN" w:bidi="ar-SA"/>
              </w:rPr>
              <w:t>江西和丰环保科技有限公司锌回收系统技术改造项目于2025年08月08日取得横峰县工业和信息化局下发的《江西省企业技术改造项目备案通知书》（项目统一代码为：2508-361125-07-02-765767）。备案通知书中建设规模和主要内容：本项目新建锌电解及熔铸车间、渣料仓库、水泵房等生产及辅助建构筑物29亩，同时配套建设给排水、道路、绿化等公用工程</w:t>
            </w:r>
            <w:r>
              <w:rPr>
                <w:rFonts w:hint="eastAsia" w:eastAsia="宋体" w:cs="Times New Roman"/>
                <w:kern w:val="2"/>
                <w:sz w:val="24"/>
                <w:szCs w:val="24"/>
                <w:lang w:val="en-US" w:eastAsia="zh-CN" w:bidi="ar-SA"/>
              </w:rPr>
              <w:t>。</w:t>
            </w:r>
          </w:p>
        </w:tc>
      </w:tr>
      <w:tr w14:paraId="7E28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636" w:hRule="atLeast"/>
          <w:jc w:val="center"/>
        </w:trPr>
        <w:tc>
          <w:tcPr>
            <w:tcW w:w="588" w:type="dxa"/>
            <w:tcBorders>
              <w:tl2br w:val="nil"/>
              <w:tr2bl w:val="nil"/>
            </w:tcBorders>
            <w:shd w:val="clear" w:color="auto" w:fill="FFFFFF"/>
            <w:vAlign w:val="center"/>
          </w:tcPr>
          <w:p w14:paraId="20115CC1">
            <w:pPr>
              <w:widowControl/>
              <w:spacing w:after="150"/>
              <w:jc w:val="center"/>
            </w:pPr>
            <w:r>
              <w:rPr>
                <w:rFonts w:hint="eastAsia"/>
                <w:color w:val="FF0000"/>
                <w:sz w:val="24"/>
              </w:rPr>
              <w:t>工艺流程</w:t>
            </w:r>
          </w:p>
        </w:tc>
        <w:tc>
          <w:tcPr>
            <w:tcW w:w="8641" w:type="dxa"/>
            <w:gridSpan w:val="3"/>
            <w:tcBorders>
              <w:tl2br w:val="nil"/>
              <w:tr2bl w:val="nil"/>
            </w:tcBorders>
            <w:shd w:val="clear" w:color="auto" w:fill="FFFFFF"/>
          </w:tcPr>
          <w:p w14:paraId="32DFA0DE">
            <w:pPr>
              <w:ind w:firstLine="560"/>
            </w:pPr>
          </w:p>
          <w:p w14:paraId="156EADDE">
            <w:pPr>
              <w:snapToGrid w:val="0"/>
              <w:spacing w:before="9" w:line="48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本项目采用的冶炼原则工艺流程为：</w:t>
            </w:r>
          </w:p>
          <w:p w14:paraId="14024FD7">
            <w:pPr>
              <w:pStyle w:val="10"/>
              <w:ind w:left="0" w:leftChars="0" w:firstLine="0" w:firstLineChars="0"/>
              <w:jc w:val="both"/>
            </w:pPr>
            <w:r>
              <w:rPr>
                <w:rFonts w:hint="eastAsia" w:asciiTheme="minorEastAsia" w:hAnsiTheme="minorEastAsia" w:eastAsiaTheme="minorEastAsia" w:cstheme="minorEastAsia"/>
                <w:spacing w:val="-5"/>
                <w:sz w:val="24"/>
                <w:szCs w:val="24"/>
              </w:rPr>
              <w:t>硫酸锌溶液→小极板电积→</w:t>
            </w:r>
            <w:r>
              <w:rPr>
                <w:rFonts w:hint="eastAsia" w:asciiTheme="minorEastAsia" w:hAnsiTheme="minorEastAsia" w:eastAsiaTheme="minorEastAsia" w:cstheme="minorEastAsia"/>
                <w:spacing w:val="-39"/>
                <w:sz w:val="24"/>
                <w:szCs w:val="24"/>
              </w:rPr>
              <w:t xml:space="preserve"> </w:t>
            </w:r>
            <w:r>
              <w:rPr>
                <w:rFonts w:hint="eastAsia" w:asciiTheme="minorEastAsia" w:hAnsiTheme="minorEastAsia" w:eastAsiaTheme="minorEastAsia" w:cstheme="minorEastAsia"/>
                <w:spacing w:val="-5"/>
                <w:sz w:val="24"/>
                <w:szCs w:val="24"/>
              </w:rPr>
              <w:t>阴极锌熔铸的工艺流程</w:t>
            </w:r>
          </w:p>
        </w:tc>
      </w:tr>
      <w:tr w14:paraId="1BF1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88" w:type="dxa"/>
            <w:tcBorders>
              <w:tl2br w:val="nil"/>
              <w:tr2bl w:val="nil"/>
            </w:tcBorders>
            <w:shd w:val="clear" w:color="auto" w:fill="FFFFFF"/>
            <w:vAlign w:val="center"/>
          </w:tcPr>
          <w:p w14:paraId="3409B03F">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被评价单位信息反馈情况</w:t>
            </w:r>
          </w:p>
        </w:tc>
        <w:tc>
          <w:tcPr>
            <w:tcW w:w="8641" w:type="dxa"/>
            <w:gridSpan w:val="3"/>
            <w:tcBorders>
              <w:tl2br w:val="nil"/>
              <w:tr2bl w:val="nil"/>
            </w:tcBorders>
            <w:shd w:val="clear" w:color="auto" w:fill="FFFFFF"/>
            <w:vAlign w:val="center"/>
          </w:tcPr>
          <w:p w14:paraId="7EFBC9DB">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满意</w:t>
            </w:r>
          </w:p>
        </w:tc>
      </w:tr>
    </w:tbl>
    <w:p w14:paraId="5D345BA6">
      <w:pPr>
        <w:rPr>
          <w:rFonts w:hint="eastAsia" w:eastAsia="宋体"/>
          <w:lang w:eastAsia="zh-CN"/>
        </w:rPr>
      </w:pPr>
      <w:r>
        <w:rPr>
          <w:rFonts w:hint="eastAsia"/>
          <w:lang w:eastAsia="zh-CN"/>
        </w:rPr>
        <w:drawing>
          <wp:anchor distT="0" distB="0" distL="114300" distR="114300" simplePos="0" relativeHeight="251660288" behindDoc="0" locked="0" layoutInCell="1" allowOverlap="1">
            <wp:simplePos x="0" y="0"/>
            <wp:positionH relativeFrom="column">
              <wp:posOffset>-339090</wp:posOffset>
            </wp:positionH>
            <wp:positionV relativeFrom="paragraph">
              <wp:posOffset>130175</wp:posOffset>
            </wp:positionV>
            <wp:extent cx="5864225" cy="2597150"/>
            <wp:effectExtent l="0" t="0" r="3175" b="12700"/>
            <wp:wrapNone/>
            <wp:docPr id="8" name="图片 8" descr="0154371780c1045a272a199904f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154371780c1045a272a199904f5835"/>
                    <pic:cNvPicPr>
                      <a:picLocks noChangeAspect="1"/>
                    </pic:cNvPicPr>
                  </pic:nvPicPr>
                  <pic:blipFill>
                    <a:blip r:embed="rId4"/>
                    <a:stretch>
                      <a:fillRect/>
                    </a:stretch>
                  </pic:blipFill>
                  <pic:spPr>
                    <a:xfrm>
                      <a:off x="0" y="0"/>
                      <a:ext cx="5864225" cy="2597150"/>
                    </a:xfrm>
                    <a:prstGeom prst="rect">
                      <a:avLst/>
                    </a:prstGeom>
                  </pic:spPr>
                </pic:pic>
              </a:graphicData>
            </a:graphic>
          </wp:anchor>
        </w:drawing>
      </w:r>
      <w:r>
        <w:br w:type="page"/>
      </w:r>
    </w:p>
    <w:p w14:paraId="1564A64D">
      <w:pPr>
        <w:rPr>
          <w:rFonts w:hint="eastAsia" w:eastAsia="宋体"/>
          <w:lang w:eastAsia="zh-CN"/>
        </w:rPr>
      </w:pPr>
    </w:p>
    <w:p w14:paraId="6B305180">
      <w:pPr>
        <w:rPr>
          <w:rFonts w:hint="eastAsia" w:eastAsia="宋体"/>
          <w:lang w:eastAsia="zh-CN"/>
        </w:rPr>
      </w:pPr>
    </w:p>
    <w:p w14:paraId="13C1EE28">
      <w:pPr>
        <w:rPr>
          <w:rFonts w:hint="eastAsia"/>
          <w:lang w:eastAsia="zh-CN"/>
        </w:rPr>
      </w:pPr>
      <w:r>
        <w:rPr>
          <w:rFonts w:hint="eastAsia"/>
          <w:lang w:eastAsia="zh-CN"/>
        </w:rPr>
        <w:drawing>
          <wp:anchor distT="0" distB="0" distL="114300" distR="114300" simplePos="0" relativeHeight="251661312" behindDoc="0" locked="0" layoutInCell="1" allowOverlap="1">
            <wp:simplePos x="0" y="0"/>
            <wp:positionH relativeFrom="column">
              <wp:posOffset>0</wp:posOffset>
            </wp:positionH>
            <wp:positionV relativeFrom="paragraph">
              <wp:posOffset>-348615</wp:posOffset>
            </wp:positionV>
            <wp:extent cx="3901440" cy="8808720"/>
            <wp:effectExtent l="0" t="0" r="3810" b="11430"/>
            <wp:wrapNone/>
            <wp:docPr id="1" name="图片 1" descr="9c8e34e4a8bdd82f6444ada57af50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c8e34e4a8bdd82f6444ada57af50eb"/>
                    <pic:cNvPicPr>
                      <a:picLocks noChangeAspect="1"/>
                    </pic:cNvPicPr>
                  </pic:nvPicPr>
                  <pic:blipFill>
                    <a:blip r:embed="rId5"/>
                    <a:stretch>
                      <a:fillRect/>
                    </a:stretch>
                  </pic:blipFill>
                  <pic:spPr>
                    <a:xfrm>
                      <a:off x="0" y="0"/>
                      <a:ext cx="3901440" cy="8808720"/>
                    </a:xfrm>
                    <a:prstGeom prst="rect">
                      <a:avLst/>
                    </a:prstGeom>
                  </pic:spPr>
                </pic:pic>
              </a:graphicData>
            </a:graphic>
          </wp:anchor>
        </w:drawing>
      </w:r>
    </w:p>
    <w:p w14:paraId="58D3CBC5">
      <w:pPr>
        <w:rPr>
          <w:rFonts w:hint="eastAsia"/>
          <w:lang w:eastAsia="zh-CN"/>
        </w:rPr>
      </w:pPr>
      <w:r>
        <w:rPr>
          <w:rFonts w:hint="eastAsia"/>
          <w:lang w:eastAsia="zh-CN"/>
        </w:rPr>
        <w:br w:type="page"/>
      </w:r>
    </w:p>
    <w:p w14:paraId="0A2220E2">
      <w:pPr>
        <w:rPr>
          <w:rFonts w:hint="eastAsia" w:eastAsia="宋体"/>
          <w:lang w:eastAsia="zh-CN"/>
        </w:rPr>
        <w:sectPr>
          <w:pgSz w:w="11906" w:h="16838"/>
          <w:pgMar w:top="1440" w:right="1800" w:bottom="1440" w:left="1800" w:header="851" w:footer="992" w:gutter="0"/>
          <w:cols w:space="720" w:num="1"/>
          <w:docGrid w:type="lines" w:linePitch="312" w:charSpace="0"/>
        </w:sectPr>
      </w:pPr>
      <w:bookmarkStart w:id="0" w:name="_GoBack"/>
      <w:bookmarkEnd w:id="0"/>
    </w:p>
    <w:p w14:paraId="6D90DC4E"/>
    <w:p w14:paraId="3EE79A1A">
      <w:r>
        <w:drawing>
          <wp:inline distT="0" distB="0" distL="114300" distR="114300">
            <wp:extent cx="5266690" cy="7822565"/>
            <wp:effectExtent l="0" t="0" r="10160" b="698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6"/>
                    <a:stretch>
                      <a:fillRect/>
                    </a:stretch>
                  </pic:blipFill>
                  <pic:spPr>
                    <a:xfrm>
                      <a:off x="0" y="0"/>
                      <a:ext cx="5266690" cy="7822565"/>
                    </a:xfrm>
                    <a:prstGeom prst="rect">
                      <a:avLst/>
                    </a:prstGeom>
                    <a:noFill/>
                    <a:ln>
                      <a:noFill/>
                    </a:ln>
                  </pic:spPr>
                </pic:pic>
              </a:graphicData>
            </a:graphic>
          </wp:inline>
        </w:drawing>
      </w:r>
      <w:r>
        <w:br w:type="page"/>
      </w:r>
    </w:p>
    <w:p w14:paraId="33221B3D">
      <w:pPr>
        <w:pStyle w:val="2"/>
      </w:pPr>
      <w:r>
        <w:drawing>
          <wp:inline distT="0" distB="0" distL="114300" distR="114300">
            <wp:extent cx="5272405" cy="8069580"/>
            <wp:effectExtent l="0" t="0" r="4445" b="762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tretch>
                      <a:fillRect/>
                    </a:stretch>
                  </pic:blipFill>
                  <pic:spPr>
                    <a:xfrm>
                      <a:off x="0" y="0"/>
                      <a:ext cx="5272405" cy="8069580"/>
                    </a:xfrm>
                    <a:prstGeom prst="rect">
                      <a:avLst/>
                    </a:prstGeom>
                    <a:noFill/>
                    <a:ln>
                      <a:noFill/>
                    </a:ln>
                  </pic:spPr>
                </pic:pic>
              </a:graphicData>
            </a:graphic>
          </wp:inline>
        </w:drawing>
      </w:r>
    </w:p>
    <w:p w14:paraId="6236FC4C"/>
    <w:p w14:paraId="74E6BE4A">
      <w:pPr>
        <w:rPr>
          <w:rFonts w:hint="eastAsia"/>
          <w:lang w:eastAsia="zh-CN"/>
        </w:rPr>
      </w:pPr>
      <w:r>
        <w:rPr>
          <w:rFonts w:hint="eastAsia"/>
          <w:lang w:eastAsia="zh-CN"/>
        </w:rPr>
        <w:br w:type="page"/>
      </w:r>
    </w:p>
    <w:p w14:paraId="2B108EC7">
      <w:pPr>
        <w:rPr>
          <w:rFonts w:hint="eastAsia" w:ascii="Calibri" w:hAnsi="Calibri" w:eastAsia="宋体" w:cs="Times New Roman"/>
          <w:kern w:val="2"/>
          <w:sz w:val="21"/>
          <w:szCs w:val="24"/>
          <w:lang w:val="en-US" w:eastAsia="zh-CN" w:bidi="ar-SA"/>
        </w:rPr>
      </w:pPr>
      <w:r>
        <w:drawing>
          <wp:inline distT="0" distB="0" distL="114300" distR="114300">
            <wp:extent cx="5270500" cy="7889875"/>
            <wp:effectExtent l="0" t="0" r="6350" b="1587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tretch>
                      <a:fillRect/>
                    </a:stretch>
                  </pic:blipFill>
                  <pic:spPr>
                    <a:xfrm>
                      <a:off x="0" y="0"/>
                      <a:ext cx="5270500" cy="7889875"/>
                    </a:xfrm>
                    <a:prstGeom prst="rect">
                      <a:avLst/>
                    </a:prstGeom>
                    <a:noFill/>
                    <a:ln>
                      <a:noFill/>
                    </a:ln>
                  </pic:spPr>
                </pic:pic>
              </a:graphicData>
            </a:graphic>
          </wp:inline>
        </w:drawing>
      </w:r>
      <w:r>
        <w:rPr>
          <w:rFonts w:hint="eastAsia" w:ascii="Calibri" w:hAnsi="Calibri" w:eastAsia="宋体" w:cs="Times New Roman"/>
          <w:kern w:val="2"/>
          <w:sz w:val="21"/>
          <w:szCs w:val="24"/>
          <w:lang w:val="en-US" w:eastAsia="zh-CN" w:bidi="ar-SA"/>
        </w:rPr>
        <w:br w:type="page"/>
      </w:r>
    </w:p>
    <w:p w14:paraId="139979EB">
      <w:pPr>
        <w:pStyle w:val="2"/>
        <w:rPr>
          <w:rFonts w:hint="eastAsia"/>
          <w:lang w:val="en-US" w:eastAsia="zh-CN"/>
        </w:rPr>
      </w:pPr>
      <w:r>
        <w:drawing>
          <wp:anchor distT="0" distB="0" distL="114300" distR="114300" simplePos="0" relativeHeight="251659264" behindDoc="0" locked="0" layoutInCell="1" allowOverlap="1">
            <wp:simplePos x="0" y="0"/>
            <wp:positionH relativeFrom="column">
              <wp:posOffset>-244475</wp:posOffset>
            </wp:positionH>
            <wp:positionV relativeFrom="paragraph">
              <wp:posOffset>170180</wp:posOffset>
            </wp:positionV>
            <wp:extent cx="5793740" cy="8475345"/>
            <wp:effectExtent l="0" t="0" r="16510" b="1905"/>
            <wp:wrapNone/>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5793740" cy="8475345"/>
                    </a:xfrm>
                    <a:prstGeom prst="rect">
                      <a:avLst/>
                    </a:prstGeom>
                    <a:noFill/>
                    <a:ln>
                      <a:noFill/>
                    </a:ln>
                  </pic:spPr>
                </pic:pic>
              </a:graphicData>
            </a:graphic>
          </wp:anchor>
        </w:drawing>
      </w:r>
    </w:p>
    <w:p w14:paraId="48489782">
      <w:pPr>
        <w:rPr>
          <w:rFonts w:hint="eastAsia"/>
          <w:lang w:eastAsia="zh-CN"/>
        </w:rPr>
      </w:pPr>
    </w:p>
    <w:p w14:paraId="3063B77D">
      <w:pPr>
        <w:rPr>
          <w:rFonts w:hint="eastAsia"/>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0F74DF"/>
    <w:multiLevelType w:val="singleLevel"/>
    <w:tmpl w:val="E10F74DF"/>
    <w:lvl w:ilvl="0" w:tentative="0">
      <w:start w:val="1"/>
      <w:numFmt w:val="bullet"/>
      <w:pStyle w:val="3"/>
      <w:lvlText w:val=""/>
      <w:lvlJc w:val="left"/>
      <w:pPr>
        <w:tabs>
          <w:tab w:val="left" w:pos="2040"/>
        </w:tabs>
        <w:ind w:left="2040" w:hanging="360"/>
      </w:pPr>
      <w:rPr>
        <w:rFonts w:hint="default" w:ascii="Wingdings" w:hAnsi="Wingdings"/>
      </w:rPr>
    </w:lvl>
  </w:abstractNum>
  <w:abstractNum w:abstractNumId="1">
    <w:nsid w:val="5183855F"/>
    <w:multiLevelType w:val="singleLevel"/>
    <w:tmpl w:val="5183855F"/>
    <w:lvl w:ilvl="0" w:tentative="0">
      <w:start w:val="1"/>
      <w:numFmt w:val="chineseCounting"/>
      <w:pStyle w:val="45"/>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mYThmZTViOGE1ZWVkN2ZmYjcyMzk1NTlmNjQ2YjIifQ=="/>
    <w:docVar w:name="KSO_WPS_MARK_KEY" w:val="f0c94484-18bf-41d0-a894-232196517eb0"/>
  </w:docVars>
  <w:rsids>
    <w:rsidRoot w:val="00E3751A"/>
    <w:rsid w:val="00047227"/>
    <w:rsid w:val="00303C12"/>
    <w:rsid w:val="003A7C06"/>
    <w:rsid w:val="004340C8"/>
    <w:rsid w:val="004D1AF7"/>
    <w:rsid w:val="005858BE"/>
    <w:rsid w:val="00756850"/>
    <w:rsid w:val="007A2261"/>
    <w:rsid w:val="00802085"/>
    <w:rsid w:val="008F01AE"/>
    <w:rsid w:val="00C75118"/>
    <w:rsid w:val="00C82162"/>
    <w:rsid w:val="00D40559"/>
    <w:rsid w:val="00E3751A"/>
    <w:rsid w:val="00FF47EE"/>
    <w:rsid w:val="01381A2C"/>
    <w:rsid w:val="030516AD"/>
    <w:rsid w:val="0335752F"/>
    <w:rsid w:val="03463A74"/>
    <w:rsid w:val="03C37305"/>
    <w:rsid w:val="04334FFF"/>
    <w:rsid w:val="04543719"/>
    <w:rsid w:val="045937F4"/>
    <w:rsid w:val="04664971"/>
    <w:rsid w:val="04714B20"/>
    <w:rsid w:val="04D11406"/>
    <w:rsid w:val="04E23328"/>
    <w:rsid w:val="050505ED"/>
    <w:rsid w:val="06007F0A"/>
    <w:rsid w:val="062E2CC9"/>
    <w:rsid w:val="06EF6353"/>
    <w:rsid w:val="07D32EB9"/>
    <w:rsid w:val="07E46E00"/>
    <w:rsid w:val="0814540D"/>
    <w:rsid w:val="08300409"/>
    <w:rsid w:val="08302FF8"/>
    <w:rsid w:val="08E81855"/>
    <w:rsid w:val="08ED0200"/>
    <w:rsid w:val="096769A3"/>
    <w:rsid w:val="096F1B10"/>
    <w:rsid w:val="09806C85"/>
    <w:rsid w:val="0A0E1339"/>
    <w:rsid w:val="0A173A74"/>
    <w:rsid w:val="0A4F7A65"/>
    <w:rsid w:val="0BC750FD"/>
    <w:rsid w:val="0D073DB5"/>
    <w:rsid w:val="0D081033"/>
    <w:rsid w:val="0E464272"/>
    <w:rsid w:val="0E564C35"/>
    <w:rsid w:val="0EC817E1"/>
    <w:rsid w:val="0F1C6141"/>
    <w:rsid w:val="0FFD1618"/>
    <w:rsid w:val="10806817"/>
    <w:rsid w:val="10A546BD"/>
    <w:rsid w:val="10AE1BD9"/>
    <w:rsid w:val="10D96D50"/>
    <w:rsid w:val="13697265"/>
    <w:rsid w:val="13FA1B12"/>
    <w:rsid w:val="141C622E"/>
    <w:rsid w:val="147F5532"/>
    <w:rsid w:val="156C314D"/>
    <w:rsid w:val="15CB68F5"/>
    <w:rsid w:val="16B10157"/>
    <w:rsid w:val="172548AA"/>
    <w:rsid w:val="172B1294"/>
    <w:rsid w:val="17505468"/>
    <w:rsid w:val="17550DB0"/>
    <w:rsid w:val="17810296"/>
    <w:rsid w:val="17C601C4"/>
    <w:rsid w:val="18301429"/>
    <w:rsid w:val="188D103C"/>
    <w:rsid w:val="190E35A0"/>
    <w:rsid w:val="191A70DD"/>
    <w:rsid w:val="19992B53"/>
    <w:rsid w:val="19CE23A1"/>
    <w:rsid w:val="19D014C8"/>
    <w:rsid w:val="19F45335"/>
    <w:rsid w:val="1A4E76A5"/>
    <w:rsid w:val="1ADA1B6B"/>
    <w:rsid w:val="1B63147C"/>
    <w:rsid w:val="1C3244B8"/>
    <w:rsid w:val="1C461987"/>
    <w:rsid w:val="1C4B6410"/>
    <w:rsid w:val="1C67088B"/>
    <w:rsid w:val="1C970306"/>
    <w:rsid w:val="1CD13F56"/>
    <w:rsid w:val="1CD14F1F"/>
    <w:rsid w:val="1CEA3399"/>
    <w:rsid w:val="1DA60EEB"/>
    <w:rsid w:val="1ED50FA6"/>
    <w:rsid w:val="1F0F5E71"/>
    <w:rsid w:val="1F142A61"/>
    <w:rsid w:val="1F2A023E"/>
    <w:rsid w:val="1F642D26"/>
    <w:rsid w:val="1FAC2BD1"/>
    <w:rsid w:val="1FF45CE7"/>
    <w:rsid w:val="2107263D"/>
    <w:rsid w:val="214C4107"/>
    <w:rsid w:val="21A13C43"/>
    <w:rsid w:val="22366385"/>
    <w:rsid w:val="224031F6"/>
    <w:rsid w:val="2282270A"/>
    <w:rsid w:val="229735F9"/>
    <w:rsid w:val="22AD2D70"/>
    <w:rsid w:val="23532900"/>
    <w:rsid w:val="23B37411"/>
    <w:rsid w:val="242E50EF"/>
    <w:rsid w:val="244E33BB"/>
    <w:rsid w:val="24775815"/>
    <w:rsid w:val="24D12D46"/>
    <w:rsid w:val="25FB3FD9"/>
    <w:rsid w:val="271635D9"/>
    <w:rsid w:val="27280E94"/>
    <w:rsid w:val="27F61196"/>
    <w:rsid w:val="28814447"/>
    <w:rsid w:val="297A3C20"/>
    <w:rsid w:val="298C1931"/>
    <w:rsid w:val="29925FE1"/>
    <w:rsid w:val="29C972C6"/>
    <w:rsid w:val="2AB26CD9"/>
    <w:rsid w:val="2BD9110B"/>
    <w:rsid w:val="2C9D3BC7"/>
    <w:rsid w:val="2CF2686E"/>
    <w:rsid w:val="2E9E272A"/>
    <w:rsid w:val="2EAE6403"/>
    <w:rsid w:val="31055C5A"/>
    <w:rsid w:val="3256187C"/>
    <w:rsid w:val="3259568C"/>
    <w:rsid w:val="32A66941"/>
    <w:rsid w:val="334B2415"/>
    <w:rsid w:val="339918AA"/>
    <w:rsid w:val="33BD2F62"/>
    <w:rsid w:val="341F407D"/>
    <w:rsid w:val="34BD4A82"/>
    <w:rsid w:val="351530F3"/>
    <w:rsid w:val="35211925"/>
    <w:rsid w:val="35524794"/>
    <w:rsid w:val="36577381"/>
    <w:rsid w:val="366115C7"/>
    <w:rsid w:val="37285AB1"/>
    <w:rsid w:val="375C6F30"/>
    <w:rsid w:val="3781684D"/>
    <w:rsid w:val="3823766B"/>
    <w:rsid w:val="396748BA"/>
    <w:rsid w:val="3A751F6D"/>
    <w:rsid w:val="3AB6680E"/>
    <w:rsid w:val="3AD61658"/>
    <w:rsid w:val="3ADD7367"/>
    <w:rsid w:val="3AF50232"/>
    <w:rsid w:val="3B251FB8"/>
    <w:rsid w:val="3B3712DA"/>
    <w:rsid w:val="3B622014"/>
    <w:rsid w:val="3C7D28D5"/>
    <w:rsid w:val="3CE43836"/>
    <w:rsid w:val="3D027FC2"/>
    <w:rsid w:val="3D3D4FC4"/>
    <w:rsid w:val="3D4729D1"/>
    <w:rsid w:val="3D6F337E"/>
    <w:rsid w:val="3DEB4A20"/>
    <w:rsid w:val="3E2D53F7"/>
    <w:rsid w:val="3EB62D94"/>
    <w:rsid w:val="3EEC7F81"/>
    <w:rsid w:val="3FA71C20"/>
    <w:rsid w:val="3FDA2F9E"/>
    <w:rsid w:val="40606FB3"/>
    <w:rsid w:val="408A0869"/>
    <w:rsid w:val="40995D81"/>
    <w:rsid w:val="40BC0B84"/>
    <w:rsid w:val="40DC28F6"/>
    <w:rsid w:val="416C231C"/>
    <w:rsid w:val="41B906C9"/>
    <w:rsid w:val="41C84509"/>
    <w:rsid w:val="421E5E45"/>
    <w:rsid w:val="42305ED2"/>
    <w:rsid w:val="42355182"/>
    <w:rsid w:val="43120BD6"/>
    <w:rsid w:val="43B14016"/>
    <w:rsid w:val="43F50190"/>
    <w:rsid w:val="4432163F"/>
    <w:rsid w:val="44476729"/>
    <w:rsid w:val="4546743F"/>
    <w:rsid w:val="45A13141"/>
    <w:rsid w:val="46966FC2"/>
    <w:rsid w:val="47EE36B2"/>
    <w:rsid w:val="485E76F8"/>
    <w:rsid w:val="48AF6D87"/>
    <w:rsid w:val="49CE6C17"/>
    <w:rsid w:val="4C286183"/>
    <w:rsid w:val="4CDE060B"/>
    <w:rsid w:val="4E3D5914"/>
    <w:rsid w:val="4E461B89"/>
    <w:rsid w:val="4F4C1097"/>
    <w:rsid w:val="4F540982"/>
    <w:rsid w:val="4F844CD5"/>
    <w:rsid w:val="4FF32FA8"/>
    <w:rsid w:val="50EA0B03"/>
    <w:rsid w:val="512A57AB"/>
    <w:rsid w:val="515A3854"/>
    <w:rsid w:val="5276471A"/>
    <w:rsid w:val="52CC47C0"/>
    <w:rsid w:val="52E07D49"/>
    <w:rsid w:val="5374510A"/>
    <w:rsid w:val="53F5005F"/>
    <w:rsid w:val="54BA1C16"/>
    <w:rsid w:val="563D2137"/>
    <w:rsid w:val="56836AB2"/>
    <w:rsid w:val="56BC2DE3"/>
    <w:rsid w:val="56D42C4D"/>
    <w:rsid w:val="57301D47"/>
    <w:rsid w:val="57487036"/>
    <w:rsid w:val="575D6537"/>
    <w:rsid w:val="57800B40"/>
    <w:rsid w:val="57CD2DFE"/>
    <w:rsid w:val="58244FE5"/>
    <w:rsid w:val="584B13F6"/>
    <w:rsid w:val="59217B49"/>
    <w:rsid w:val="59656964"/>
    <w:rsid w:val="59D926D2"/>
    <w:rsid w:val="5A034680"/>
    <w:rsid w:val="5AA52A54"/>
    <w:rsid w:val="5BC05975"/>
    <w:rsid w:val="5BD743DE"/>
    <w:rsid w:val="5D63281F"/>
    <w:rsid w:val="5D706898"/>
    <w:rsid w:val="5D731EE5"/>
    <w:rsid w:val="5D7C7100"/>
    <w:rsid w:val="5D89238E"/>
    <w:rsid w:val="5D8C28DB"/>
    <w:rsid w:val="5DA30A1C"/>
    <w:rsid w:val="5E3F6556"/>
    <w:rsid w:val="5E4A7A0E"/>
    <w:rsid w:val="5E8C3C37"/>
    <w:rsid w:val="5EBC6D64"/>
    <w:rsid w:val="5ED03402"/>
    <w:rsid w:val="5F182B4A"/>
    <w:rsid w:val="5FD163AE"/>
    <w:rsid w:val="60057BEA"/>
    <w:rsid w:val="60B44CEE"/>
    <w:rsid w:val="60B460AF"/>
    <w:rsid w:val="619747AF"/>
    <w:rsid w:val="621C336D"/>
    <w:rsid w:val="62A05F08"/>
    <w:rsid w:val="62EA5BC6"/>
    <w:rsid w:val="630737FB"/>
    <w:rsid w:val="63C25DAA"/>
    <w:rsid w:val="64126CC6"/>
    <w:rsid w:val="648F0582"/>
    <w:rsid w:val="64F540D9"/>
    <w:rsid w:val="6559245A"/>
    <w:rsid w:val="65622F6B"/>
    <w:rsid w:val="658C415A"/>
    <w:rsid w:val="65BD6D5B"/>
    <w:rsid w:val="66C53C4A"/>
    <w:rsid w:val="673B297E"/>
    <w:rsid w:val="678F323C"/>
    <w:rsid w:val="68233EA0"/>
    <w:rsid w:val="68A30209"/>
    <w:rsid w:val="68C86C57"/>
    <w:rsid w:val="6A3C5D07"/>
    <w:rsid w:val="6AA57F27"/>
    <w:rsid w:val="6B185020"/>
    <w:rsid w:val="6CC37EB5"/>
    <w:rsid w:val="6D1139EB"/>
    <w:rsid w:val="6D3457FF"/>
    <w:rsid w:val="6E2A4841"/>
    <w:rsid w:val="6EEF19E2"/>
    <w:rsid w:val="6F272686"/>
    <w:rsid w:val="6F3D1DEF"/>
    <w:rsid w:val="6F963F3C"/>
    <w:rsid w:val="6FE54B28"/>
    <w:rsid w:val="71276AD1"/>
    <w:rsid w:val="7160445C"/>
    <w:rsid w:val="71697143"/>
    <w:rsid w:val="716C6A50"/>
    <w:rsid w:val="7207397B"/>
    <w:rsid w:val="729E3A33"/>
    <w:rsid w:val="72C43B37"/>
    <w:rsid w:val="737D1DEA"/>
    <w:rsid w:val="73C0663E"/>
    <w:rsid w:val="748B2EA1"/>
    <w:rsid w:val="74AE0F56"/>
    <w:rsid w:val="76391AC6"/>
    <w:rsid w:val="7672193D"/>
    <w:rsid w:val="770403EE"/>
    <w:rsid w:val="771C50B0"/>
    <w:rsid w:val="771E190D"/>
    <w:rsid w:val="77832F9B"/>
    <w:rsid w:val="77C519A6"/>
    <w:rsid w:val="78302BF9"/>
    <w:rsid w:val="784004D1"/>
    <w:rsid w:val="78725E9B"/>
    <w:rsid w:val="7877129B"/>
    <w:rsid w:val="79302291"/>
    <w:rsid w:val="797D7F1B"/>
    <w:rsid w:val="799B33AA"/>
    <w:rsid w:val="79FE7AE0"/>
    <w:rsid w:val="7A083C89"/>
    <w:rsid w:val="7AA15E8B"/>
    <w:rsid w:val="7B424553"/>
    <w:rsid w:val="7BB96559"/>
    <w:rsid w:val="7C304A31"/>
    <w:rsid w:val="7C6520EB"/>
    <w:rsid w:val="7D1943FF"/>
    <w:rsid w:val="7D7347EF"/>
    <w:rsid w:val="7D9B14E2"/>
    <w:rsid w:val="7DB761A8"/>
    <w:rsid w:val="7DD52B5A"/>
    <w:rsid w:val="7E522673"/>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autoRedefine/>
    <w:qFormat/>
    <w:uiPriority w:val="0"/>
    <w:pPr>
      <w:spacing w:before="100" w:beforeAutospacing="1" w:after="100" w:afterAutospacing="1"/>
      <w:jc w:val="left"/>
      <w:outlineLvl w:val="0"/>
    </w:pPr>
    <w:rPr>
      <w:rFonts w:hint="eastAsia" w:ascii="宋体" w:hAnsi="宋体"/>
      <w:b/>
      <w:kern w:val="44"/>
      <w:sz w:val="48"/>
      <w:szCs w:val="48"/>
    </w:rPr>
  </w:style>
  <w:style w:type="paragraph" w:styleId="5">
    <w:name w:val="heading 2"/>
    <w:basedOn w:val="6"/>
    <w:next w:val="1"/>
    <w:autoRedefine/>
    <w:qFormat/>
    <w:uiPriority w:val="0"/>
    <w:pPr>
      <w:keepNext/>
      <w:keepLines/>
      <w:snapToGrid w:val="0"/>
      <w:spacing w:beforeLines="50" w:afterLines="50"/>
      <w:outlineLvl w:val="1"/>
    </w:pPr>
    <w:rPr>
      <w:rFonts w:eastAsia="楷体_GB2312" w:cs="MS Gothic"/>
      <w:snapToGrid w:val="0"/>
      <w:kern w:val="0"/>
      <w:sz w:val="32"/>
      <w:szCs w:val="28"/>
    </w:rPr>
  </w:style>
  <w:style w:type="paragraph" w:styleId="6">
    <w:name w:val="heading 3"/>
    <w:basedOn w:val="1"/>
    <w:next w:val="1"/>
    <w:autoRedefine/>
    <w:unhideWhenUsed/>
    <w:qFormat/>
    <w:uiPriority w:val="0"/>
    <w:pPr>
      <w:outlineLvl w:val="2"/>
    </w:pPr>
    <w:rPr>
      <w:rFonts w:asciiTheme="majorHAnsi" w:hAnsiTheme="majorHAnsi" w:eastAsiaTheme="majorEastAsia" w:cstheme="majorBidi"/>
      <w:b/>
      <w:bCs/>
      <w:sz w:val="28"/>
      <w:szCs w:val="32"/>
    </w:rPr>
  </w:style>
  <w:style w:type="paragraph" w:styleId="7">
    <w:name w:val="heading 4"/>
    <w:basedOn w:val="1"/>
    <w:next w:val="1"/>
    <w:autoRedefine/>
    <w:unhideWhenUsed/>
    <w:qFormat/>
    <w:uiPriority w:val="0"/>
    <w:pPr>
      <w:keepNext/>
      <w:keepLines/>
      <w:outlineLvl w:val="3"/>
    </w:pPr>
    <w:rPr>
      <w:b/>
    </w:rPr>
  </w:style>
  <w:style w:type="character" w:default="1" w:styleId="25">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99"/>
    <w:rPr>
      <w:sz w:val="28"/>
      <w:szCs w:val="28"/>
    </w:rPr>
  </w:style>
  <w:style w:type="paragraph" w:styleId="3">
    <w:name w:val="List Bullet 5"/>
    <w:basedOn w:val="1"/>
    <w:qFormat/>
    <w:uiPriority w:val="0"/>
    <w:pPr>
      <w:numPr>
        <w:ilvl w:val="0"/>
        <w:numId w:val="1"/>
      </w:numPr>
    </w:pPr>
  </w:style>
  <w:style w:type="paragraph" w:styleId="8">
    <w:name w:val="Normal Indent"/>
    <w:basedOn w:val="1"/>
    <w:autoRedefine/>
    <w:qFormat/>
    <w:uiPriority w:val="0"/>
    <w:pPr>
      <w:adjustRightInd w:val="0"/>
      <w:spacing w:line="360" w:lineRule="atLeast"/>
      <w:ind w:firstLine="420"/>
      <w:jc w:val="left"/>
      <w:textAlignment w:val="baseline"/>
    </w:pPr>
    <w:rPr>
      <w:rFonts w:eastAsia="仿宋_GB2312"/>
      <w:kern w:val="0"/>
      <w:sz w:val="28"/>
      <w:szCs w:val="20"/>
    </w:rPr>
  </w:style>
  <w:style w:type="paragraph" w:styleId="9">
    <w:name w:val="annotation text"/>
    <w:basedOn w:val="1"/>
    <w:qFormat/>
    <w:uiPriority w:val="0"/>
    <w:pPr>
      <w:jc w:val="left"/>
    </w:pPr>
  </w:style>
  <w:style w:type="paragraph" w:styleId="10">
    <w:name w:val="Body Text Indent"/>
    <w:basedOn w:val="1"/>
    <w:next w:val="2"/>
    <w:autoRedefine/>
    <w:unhideWhenUsed/>
    <w:qFormat/>
    <w:uiPriority w:val="99"/>
    <w:pPr>
      <w:spacing w:after="120"/>
      <w:ind w:left="420" w:leftChars="200"/>
    </w:pPr>
  </w:style>
  <w:style w:type="paragraph" w:styleId="11">
    <w:name w:val="toc 5"/>
    <w:basedOn w:val="1"/>
    <w:next w:val="1"/>
    <w:autoRedefine/>
    <w:semiHidden/>
    <w:qFormat/>
    <w:uiPriority w:val="0"/>
    <w:pPr>
      <w:ind w:left="1120"/>
      <w:jc w:val="left"/>
    </w:pPr>
    <w:rPr>
      <w:sz w:val="18"/>
      <w:szCs w:val="18"/>
    </w:rPr>
  </w:style>
  <w:style w:type="paragraph" w:styleId="12">
    <w:name w:val="Plain Text"/>
    <w:basedOn w:val="1"/>
    <w:autoRedefine/>
    <w:qFormat/>
    <w:uiPriority w:val="0"/>
    <w:rPr>
      <w:rFonts w:ascii="宋体" w:hAnsi="Courier New" w:cs="Courier New"/>
      <w:szCs w:val="21"/>
    </w:rPr>
  </w:style>
  <w:style w:type="paragraph" w:styleId="13">
    <w:name w:val="Date"/>
    <w:basedOn w:val="1"/>
    <w:next w:val="1"/>
    <w:link w:val="49"/>
    <w:autoRedefine/>
    <w:qFormat/>
    <w:uiPriority w:val="0"/>
    <w:pPr>
      <w:ind w:left="100" w:leftChars="2500"/>
    </w:pPr>
    <w:rPr>
      <w:rFonts w:ascii="Times New Roman" w:hAnsi="Times New Roman"/>
      <w:b/>
      <w:bCs/>
      <w:sz w:val="28"/>
    </w:rPr>
  </w:style>
  <w:style w:type="paragraph" w:styleId="14">
    <w:name w:val="Body Text Indent 2"/>
    <w:basedOn w:val="1"/>
    <w:autoRedefine/>
    <w:qFormat/>
    <w:uiPriority w:val="0"/>
    <w:pPr>
      <w:ind w:firstLine="538" w:firstLineChars="192"/>
    </w:pPr>
    <w:rPr>
      <w:rFonts w:ascii="宋体" w:hAnsi="宋体"/>
      <w:sz w:val="28"/>
    </w:rPr>
  </w:style>
  <w:style w:type="paragraph" w:styleId="15">
    <w:name w:val="Balloon Text"/>
    <w:basedOn w:val="1"/>
    <w:link w:val="35"/>
    <w:autoRedefine/>
    <w:qFormat/>
    <w:uiPriority w:val="0"/>
    <w:rPr>
      <w:sz w:val="18"/>
      <w:szCs w:val="18"/>
    </w:rPr>
  </w:style>
  <w:style w:type="paragraph" w:styleId="16">
    <w:name w:val="footer"/>
    <w:basedOn w:val="1"/>
    <w:next w:val="17"/>
    <w:autoRedefine/>
    <w:qFormat/>
    <w:uiPriority w:val="99"/>
    <w:pPr>
      <w:tabs>
        <w:tab w:val="center" w:pos="4153"/>
        <w:tab w:val="right" w:pos="8306"/>
      </w:tabs>
      <w:snapToGrid w:val="0"/>
    </w:pPr>
    <w:rPr>
      <w:sz w:val="18"/>
      <w:szCs w:val="18"/>
    </w:rPr>
  </w:style>
  <w:style w:type="paragraph" w:styleId="17">
    <w:name w:val="Normal (Web)"/>
    <w:basedOn w:val="1"/>
    <w:next w:val="18"/>
    <w:autoRedefine/>
    <w:qFormat/>
    <w:uiPriority w:val="0"/>
    <w:pPr>
      <w:spacing w:before="100" w:beforeAutospacing="1" w:after="100" w:afterAutospacing="1"/>
      <w:jc w:val="left"/>
    </w:pPr>
    <w:rPr>
      <w:kern w:val="0"/>
      <w:sz w:val="24"/>
    </w:rPr>
  </w:style>
  <w:style w:type="paragraph" w:customStyle="1" w:styleId="18">
    <w:name w:val="toc 84"/>
    <w:next w:val="1"/>
    <w:autoRedefine/>
    <w:qFormat/>
    <w:uiPriority w:val="0"/>
    <w:pPr>
      <w:wordWrap w:val="0"/>
      <w:ind w:left="2975"/>
      <w:jc w:val="both"/>
    </w:pPr>
    <w:rPr>
      <w:rFonts w:ascii="Times New Roman" w:hAnsi="Times New Roman" w:eastAsia="宋体" w:cs="Times New Roman"/>
      <w:sz w:val="21"/>
      <w:szCs w:val="22"/>
      <w:lang w:val="en-US" w:eastAsia="zh-CN" w:bidi="ar-SA"/>
    </w:rPr>
  </w:style>
  <w:style w:type="paragraph" w:styleId="1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pPr>
      <w:jc w:val="left"/>
    </w:pPr>
    <w:rPr>
      <w:rFonts w:ascii="宋体"/>
      <w:b/>
      <w:bCs/>
      <w:caps/>
      <w:sz w:val="20"/>
      <w:szCs w:val="20"/>
    </w:rPr>
  </w:style>
  <w:style w:type="paragraph" w:styleId="21">
    <w:name w:val="Body Text Indent 3"/>
    <w:basedOn w:val="1"/>
    <w:autoRedefine/>
    <w:qFormat/>
    <w:uiPriority w:val="0"/>
    <w:pPr>
      <w:ind w:firstLine="630"/>
    </w:pPr>
    <w:rPr>
      <w:rFonts w:ascii="Times New Roman" w:hAnsi="Times New Roman" w:eastAsia="仿宋_GB2312"/>
      <w:sz w:val="28"/>
    </w:rPr>
  </w:style>
  <w:style w:type="paragraph" w:styleId="22">
    <w:name w:val="Body Text First Indent"/>
    <w:basedOn w:val="2"/>
    <w:next w:val="1"/>
    <w:autoRedefine/>
    <w:qFormat/>
    <w:uiPriority w:val="0"/>
    <w:pPr>
      <w:spacing w:after="120"/>
      <w:ind w:firstLine="420" w:firstLineChars="100"/>
    </w:pPr>
  </w:style>
  <w:style w:type="paragraph" w:styleId="23">
    <w:name w:val="Body Text First Indent 2"/>
    <w:basedOn w:val="2"/>
    <w:next w:val="1"/>
    <w:autoRedefine/>
    <w:unhideWhenUsed/>
    <w:qFormat/>
    <w:uiPriority w:val="99"/>
    <w:pPr>
      <w:ind w:firstLine="420" w:firstLineChars="200"/>
    </w:pPr>
  </w:style>
  <w:style w:type="character" w:styleId="26">
    <w:name w:val="annotation reference"/>
    <w:qFormat/>
    <w:uiPriority w:val="0"/>
    <w:rPr>
      <w:sz w:val="21"/>
      <w:szCs w:val="21"/>
    </w:rPr>
  </w:style>
  <w:style w:type="paragraph" w:customStyle="1" w:styleId="27">
    <w:name w:val="样式 10 磅"/>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basedOn w:val="29"/>
    <w:next w:val="23"/>
    <w:autoRedefine/>
    <w:qFormat/>
    <w:uiPriority w:val="0"/>
    <w:pPr>
      <w:autoSpaceDE w:val="0"/>
      <w:autoSpaceDN w:val="0"/>
    </w:pPr>
    <w:rPr>
      <w:rFonts w:hint="eastAsia" w:ascii="宋体"/>
      <w:sz w:val="24"/>
    </w:rPr>
  </w:style>
  <w:style w:type="paragraph" w:customStyle="1" w:styleId="29">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30">
    <w:name w:val="正文2"/>
    <w:basedOn w:val="1"/>
    <w:autoRedefine/>
    <w:qFormat/>
    <w:uiPriority w:val="0"/>
    <w:pPr>
      <w:spacing w:line="440" w:lineRule="atLeast"/>
      <w:ind w:firstLine="567"/>
    </w:pPr>
    <w:rPr>
      <w:sz w:val="24"/>
      <w:szCs w:val="20"/>
    </w:rPr>
  </w:style>
  <w:style w:type="paragraph" w:customStyle="1" w:styleId="31">
    <w:name w:val="样式 首行缩进:  2 字符"/>
    <w:basedOn w:val="1"/>
    <w:next w:val="1"/>
    <w:autoRedefine/>
    <w:qFormat/>
    <w:uiPriority w:val="0"/>
    <w:pPr>
      <w:widowControl/>
      <w:tabs>
        <w:tab w:val="left" w:pos="0"/>
      </w:tabs>
      <w:spacing w:line="560" w:lineRule="exact"/>
      <w:ind w:firstLine="560" w:firstLineChars="200"/>
      <w:jc w:val="left"/>
    </w:pPr>
    <w:rPr>
      <w:rFonts w:ascii="宋体" w:hAnsi="宋体" w:eastAsia="仿宋_GB2312" w:cs="宋体"/>
      <w:spacing w:val="12"/>
      <w:kern w:val="0"/>
      <w:sz w:val="28"/>
      <w:szCs w:val="20"/>
    </w:rPr>
  </w:style>
  <w:style w:type="paragraph" w:customStyle="1" w:styleId="32">
    <w:name w:val="li_正文"/>
    <w:basedOn w:val="1"/>
    <w:autoRedefine/>
    <w:qFormat/>
    <w:uiPriority w:val="0"/>
    <w:pPr>
      <w:topLinePunct/>
      <w:adjustRightInd w:val="0"/>
      <w:snapToGrid w:val="0"/>
      <w:spacing w:line="360" w:lineRule="auto"/>
      <w:ind w:firstLine="700" w:firstLineChars="250"/>
    </w:pPr>
    <w:rPr>
      <w:rFonts w:ascii="宋体" w:hAnsi="宋体"/>
      <w:sz w:val="28"/>
      <w:szCs w:val="28"/>
    </w:rPr>
  </w:style>
  <w:style w:type="paragraph" w:customStyle="1" w:styleId="33">
    <w:name w:val="样式 标题 2"/>
    <w:basedOn w:val="5"/>
    <w:autoRedefine/>
    <w:qFormat/>
    <w:uiPriority w:val="0"/>
    <w:pPr>
      <w:spacing w:beforeLines="0" w:afterLines="0"/>
    </w:pPr>
    <w:rPr>
      <w:rFonts w:ascii="Arial" w:hAnsi="Arial" w:eastAsia="宋体" w:cs="宋体"/>
      <w:snapToGrid/>
      <w:kern w:val="2"/>
      <w:szCs w:val="32"/>
      <w:lang w:val="zh-CN"/>
    </w:rPr>
  </w:style>
  <w:style w:type="paragraph" w:customStyle="1" w:styleId="34">
    <w:name w:val="p0"/>
    <w:basedOn w:val="1"/>
    <w:autoRedefine/>
    <w:qFormat/>
    <w:uiPriority w:val="0"/>
    <w:pPr>
      <w:widowControl/>
    </w:pPr>
    <w:rPr>
      <w:kern w:val="0"/>
      <w:szCs w:val="21"/>
    </w:rPr>
  </w:style>
  <w:style w:type="character" w:customStyle="1" w:styleId="35">
    <w:name w:val="批注框文本 字符"/>
    <w:basedOn w:val="25"/>
    <w:link w:val="15"/>
    <w:autoRedefine/>
    <w:qFormat/>
    <w:uiPriority w:val="0"/>
    <w:rPr>
      <w:rFonts w:ascii="Calibri" w:hAnsi="Calibri"/>
      <w:kern w:val="2"/>
      <w:sz w:val="18"/>
      <w:szCs w:val="18"/>
    </w:rPr>
  </w:style>
  <w:style w:type="paragraph" w:customStyle="1" w:styleId="36">
    <w:name w:val="111"/>
    <w:basedOn w:val="1"/>
    <w:autoRedefine/>
    <w:qFormat/>
    <w:uiPriority w:val="99"/>
    <w:pPr>
      <w:widowControl/>
      <w:tabs>
        <w:tab w:val="left" w:pos="0"/>
      </w:tabs>
      <w:spacing w:before="100" w:beforeAutospacing="1" w:after="100" w:afterAutospacing="1"/>
      <w:jc w:val="left"/>
    </w:pPr>
    <w:rPr>
      <w:rFonts w:ascii="宋体" w:hAnsi="宋体" w:cs="宋体"/>
      <w:kern w:val="0"/>
      <w:sz w:val="24"/>
    </w:rPr>
  </w:style>
  <w:style w:type="character" w:customStyle="1" w:styleId="37">
    <w:name w:val="表头 Char Char Char"/>
    <w:basedOn w:val="25"/>
    <w:autoRedefine/>
    <w:qFormat/>
    <w:uiPriority w:val="0"/>
    <w:rPr>
      <w:rFonts w:ascii="宋体" w:hAnsi="Tahoma" w:eastAsia="宋体"/>
      <w:snapToGrid w:val="0"/>
      <w:spacing w:val="6"/>
      <w:kern w:val="10"/>
      <w:sz w:val="24"/>
    </w:rPr>
  </w:style>
  <w:style w:type="paragraph" w:customStyle="1" w:styleId="38">
    <w:name w:val="表格居中"/>
    <w:basedOn w:val="39"/>
    <w:autoRedefine/>
    <w:qFormat/>
    <w:uiPriority w:val="0"/>
    <w:pPr>
      <w:jc w:val="center"/>
    </w:pPr>
  </w:style>
  <w:style w:type="paragraph" w:customStyle="1" w:styleId="39">
    <w:name w:val="表格一"/>
    <w:basedOn w:val="1"/>
    <w:autoRedefine/>
    <w:qFormat/>
    <w:uiPriority w:val="0"/>
    <w:pPr>
      <w:autoSpaceDE w:val="0"/>
      <w:autoSpaceDN w:val="0"/>
      <w:adjustRightInd w:val="0"/>
      <w:snapToGrid w:val="0"/>
      <w:spacing w:line="240" w:lineRule="atLeast"/>
      <w:jc w:val="left"/>
    </w:pPr>
    <w:rPr>
      <w:rFonts w:hAnsi="宋体"/>
      <w:color w:val="000000"/>
      <w:kern w:val="1"/>
      <w:szCs w:val="21"/>
    </w:rPr>
  </w:style>
  <w:style w:type="paragraph" w:customStyle="1" w:styleId="40">
    <w:name w:val="伟灿工贸-表格文字"/>
    <w:basedOn w:val="1"/>
    <w:autoRedefine/>
    <w:qFormat/>
    <w:uiPriority w:val="0"/>
    <w:pPr>
      <w:jc w:val="center"/>
    </w:pPr>
    <w:rPr>
      <w:rFonts w:hint="eastAsia" w:ascii="宋体" w:hAnsi="宋体" w:cs="宋体"/>
      <w:szCs w:val="21"/>
    </w:rPr>
  </w:style>
  <w:style w:type="paragraph" w:customStyle="1" w:styleId="41">
    <w:name w:val="QQ表正文"/>
    <w:basedOn w:val="1"/>
    <w:autoRedefine/>
    <w:qFormat/>
    <w:uiPriority w:val="0"/>
    <w:pPr>
      <w:widowControl/>
      <w:snapToGrid w:val="0"/>
      <w:spacing w:after="120" w:line="520" w:lineRule="exact"/>
      <w:ind w:firstLine="480" w:firstLineChars="200"/>
    </w:pPr>
    <w:rPr>
      <w:rFonts w:ascii="Times New Roman" w:hAnsiTheme="minorHAnsi" w:eastAsiaTheme="minorEastAsia" w:cstheme="minorBidi"/>
      <w:kern w:val="0"/>
      <w:sz w:val="28"/>
      <w:szCs w:val="21"/>
    </w:rPr>
  </w:style>
  <w:style w:type="paragraph" w:customStyle="1" w:styleId="42">
    <w:name w:val="表名、图名"/>
    <w:basedOn w:val="1"/>
    <w:next w:val="1"/>
    <w:autoRedefine/>
    <w:qFormat/>
    <w:uiPriority w:val="0"/>
    <w:pPr>
      <w:jc w:val="center"/>
    </w:pPr>
    <w:rPr>
      <w:b/>
      <w:bCs/>
    </w:rPr>
  </w:style>
  <w:style w:type="paragraph" w:customStyle="1" w:styleId="43">
    <w:name w:val="标题 三"/>
    <w:basedOn w:val="1"/>
    <w:autoRedefine/>
    <w:qFormat/>
    <w:uiPriority w:val="0"/>
    <w:pPr>
      <w:tabs>
        <w:tab w:val="left" w:pos="3544"/>
      </w:tabs>
      <w:snapToGrid w:val="0"/>
      <w:spacing w:line="360" w:lineRule="auto"/>
      <w:outlineLvl w:val="2"/>
    </w:pPr>
    <w:rPr>
      <w:rFonts w:ascii="宋体" w:hAnsi="宋体"/>
      <w:b/>
      <w:bCs/>
      <w:sz w:val="28"/>
      <w:szCs w:val="28"/>
    </w:rPr>
  </w:style>
  <w:style w:type="paragraph" w:customStyle="1" w:styleId="44">
    <w:name w:val="ENFI正文"/>
    <w:basedOn w:val="1"/>
    <w:autoRedefine/>
    <w:qFormat/>
    <w:uiPriority w:val="0"/>
    <w:pPr>
      <w:adjustRightInd w:val="0"/>
      <w:snapToGrid w:val="0"/>
      <w:ind w:firstLine="567"/>
    </w:pPr>
    <w:rPr>
      <w:rFonts w:eastAsia="仿宋_GB2312"/>
      <w:snapToGrid w:val="0"/>
      <w:color w:val="000000"/>
      <w:kern w:val="0"/>
      <w:sz w:val="28"/>
    </w:rPr>
  </w:style>
  <w:style w:type="paragraph" w:customStyle="1" w:styleId="45">
    <w:name w:val="工艺序号"/>
    <w:basedOn w:val="1"/>
    <w:autoRedefine/>
    <w:qFormat/>
    <w:uiPriority w:val="0"/>
    <w:pPr>
      <w:numPr>
        <w:ilvl w:val="0"/>
        <w:numId w:val="2"/>
      </w:numPr>
    </w:pPr>
    <w:rPr>
      <w:b/>
      <w:bCs/>
    </w:rPr>
  </w:style>
  <w:style w:type="paragraph" w:customStyle="1" w:styleId="46">
    <w:name w:val="伟灿-表格文字"/>
    <w:basedOn w:val="1"/>
    <w:autoRedefine/>
    <w:qFormat/>
    <w:uiPriority w:val="0"/>
    <w:pPr>
      <w:jc w:val="center"/>
    </w:pPr>
    <w:rPr>
      <w:rFonts w:hint="eastAsia" w:ascii="宋体" w:hAnsi="宋体" w:cs="宋体"/>
      <w:szCs w:val="21"/>
    </w:rPr>
  </w:style>
  <w:style w:type="paragraph" w:styleId="47">
    <w:name w:val="List Paragraph"/>
    <w:basedOn w:val="1"/>
    <w:autoRedefine/>
    <w:qFormat/>
    <w:uiPriority w:val="99"/>
    <w:pPr>
      <w:ind w:firstLine="420" w:firstLineChars="200"/>
    </w:pPr>
  </w:style>
  <w:style w:type="paragraph" w:customStyle="1" w:styleId="48">
    <w:name w:val="表格1（标题）"/>
    <w:basedOn w:val="1"/>
    <w:autoRedefine/>
    <w:qFormat/>
    <w:uiPriority w:val="0"/>
    <w:pPr>
      <w:widowControl/>
      <w:suppressAutoHyphens/>
      <w:adjustRightInd w:val="0"/>
      <w:snapToGrid w:val="0"/>
      <w:spacing w:line="360" w:lineRule="auto"/>
      <w:jc w:val="center"/>
      <w:textAlignment w:val="center"/>
      <w:outlineLvl w:val="8"/>
    </w:pPr>
    <w:rPr>
      <w:rFonts w:ascii="Times New Roman" w:hAnsi="Times New Roman" w:cs="黑体"/>
      <w:b/>
      <w:bCs/>
      <w:color w:val="000000"/>
      <w:kern w:val="21"/>
      <w:sz w:val="24"/>
    </w:rPr>
  </w:style>
  <w:style w:type="character" w:customStyle="1" w:styleId="49">
    <w:name w:val="日期 字符"/>
    <w:basedOn w:val="25"/>
    <w:link w:val="13"/>
    <w:autoRedefine/>
    <w:qFormat/>
    <w:uiPriority w:val="0"/>
    <w:rPr>
      <w:b/>
      <w:bCs/>
      <w:kern w:val="2"/>
      <w:sz w:val="2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7</Pages>
  <Words>410</Words>
  <Characters>580</Characters>
  <Lines>8</Lines>
  <Paragraphs>2</Paragraphs>
  <TotalTime>0</TotalTime>
  <ScaleCrop>false</ScaleCrop>
  <LinksUpToDate>false</LinksUpToDate>
  <CharactersWithSpaces>585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2020-04-30T03:42:00Z</dcterms:created>
  <dc:creator>Administrator</dc:creator>
  <cp:lastModifiedBy>叶子</cp:lastModifiedBy>
  <dcterms:modified xsi:type="dcterms:W3CDTF">2026-09-08T02:11:11Z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C131E06B83EF40C69B43BC8AF3FD7B31_13</vt:lpwstr>
  </property>
  <property fmtid="{D5CDD505-2E9C-101B-9397-08002B2CF9AE}" pid="4" name="KSOTemplateDocerSaveRecord">
    <vt:lpwstr>eyJoZGlkIjoiNDgzMjdiZTZhYWEwMDUyMzMwMzdhZWM2ZmNjMGMzMDkiLCJ1c2VySWQiOiI1NzcyNjAwMzgifQ==</vt:lpwstr>
  </property>
</Properties>
</file>