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B52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9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98"/>
        <w:gridCol w:w="3214"/>
        <w:gridCol w:w="2476"/>
      </w:tblGrid>
      <w:tr w14:paraId="3C3E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6F8A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项目名称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D43712">
            <w:pPr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lang w:val="en-US" w:eastAsia="zh-CN"/>
              </w:rPr>
              <w:t>府谷县亿德镁合金有限责任公司</w:t>
            </w:r>
            <w:r>
              <w:rPr>
                <w:rFonts w:hint="eastAsia" w:eastAsia="宋体" w:cs="Times New Roman"/>
                <w:color w:val="auto"/>
                <w:lang w:eastAsia="zh-CN"/>
              </w:rPr>
              <w:t>安全现状评价</w:t>
            </w:r>
          </w:p>
        </w:tc>
      </w:tr>
      <w:tr w14:paraId="47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93D3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完成时间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29BE4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月</w:t>
            </w:r>
          </w:p>
        </w:tc>
      </w:tr>
      <w:tr w14:paraId="096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D40FE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 xml:space="preserve">     评价人员</w:t>
            </w:r>
          </w:p>
        </w:tc>
      </w:tr>
      <w:tr w14:paraId="4AEB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BB96C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21168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227F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资格证书号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B4CC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从业号</w:t>
            </w:r>
          </w:p>
        </w:tc>
      </w:tr>
      <w:tr w14:paraId="34A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D9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8A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B0F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王克士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980241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B0F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1200000000200824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835AD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B0F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016666</w:t>
            </w:r>
          </w:p>
        </w:tc>
      </w:tr>
      <w:tr w14:paraId="7D09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B5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EF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赵  艳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BB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1600000000201154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1F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021833</w:t>
            </w:r>
          </w:p>
        </w:tc>
      </w:tr>
      <w:tr w14:paraId="41BD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F6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6B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程冬红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72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1500000000301714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88C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026812</w:t>
            </w:r>
          </w:p>
        </w:tc>
      </w:tr>
      <w:tr w14:paraId="7209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7337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D24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张志辉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D60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20211004615000001171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DE1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152203</w:t>
            </w:r>
          </w:p>
          <w:p w14:paraId="76CB7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06682</w:t>
            </w:r>
          </w:p>
        </w:tc>
      </w:tr>
      <w:tr w14:paraId="6F6B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E0F0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F7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李  能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1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 xml:space="preserve">1500000000301650 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B2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025782</w:t>
            </w:r>
          </w:p>
        </w:tc>
      </w:tr>
      <w:tr w14:paraId="1A4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A06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F41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孙虎</w:t>
            </w:r>
          </w:p>
        </w:tc>
      </w:tr>
      <w:tr w14:paraId="082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EF4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09BD">
            <w:pPr>
              <w:widowControl/>
              <w:spacing w:after="15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勘察人员：贾延伟、张志辉      勘察时间：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</w:tr>
      <w:tr w14:paraId="0B35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8BCB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B8BC9">
            <w:pPr>
              <w:widowControl/>
              <w:spacing w:after="150"/>
              <w:jc w:val="left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核查人员：王克士、张志辉      核查时间：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  <w:bookmarkStart w:id="0" w:name="_GoBack"/>
            <w:bookmarkEnd w:id="0"/>
          </w:p>
        </w:tc>
      </w:tr>
      <w:tr w14:paraId="6F20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E38C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F79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center"/>
              <w:textAlignment w:val="auto"/>
              <w:rPr>
                <w:rFonts w:hint="default" w:eastAsia="宋体" w:cs="Times New Roman"/>
                <w:color w:val="auto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lang w:val="en-US" w:eastAsia="zh-CN"/>
              </w:rPr>
              <w:t>府谷县亿德镁合金有限责任公司（以下简称“该企业”）成立于2004年11月04日，注册资金：壹亿陆仟万元人民币，法定代表人：贾彦通，公司位于陕西省榆林市府谷县大昌汗乡石岩塔村；统一社会信用代码：91610822766330636W；经营范围：金属镁、硅铁、煤焦油生产销售；金属硅的生产及销售；硅锰、机焦销售；进出口贸易（依法须经批准的项目，经相关部门批准后方可开展经营活动）。</w:t>
            </w:r>
          </w:p>
          <w:p w14:paraId="73D3C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eastAsia="宋体" w:cs="Times New Roman"/>
                <w:color w:val="auto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lang w:val="en-US" w:eastAsia="zh-CN"/>
              </w:rPr>
              <w:t>该企业现有1.5</w:t>
            </w:r>
            <w:r>
              <w:rPr>
                <w:rFonts w:hint="default" w:eastAsia="宋体" w:cs="Times New Roman"/>
                <w:color w:val="auto"/>
                <w:lang w:val="en-US" w:eastAsia="zh-CN"/>
              </w:rPr>
              <w:t>万吨/年金属镁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生产装置</w:t>
            </w:r>
            <w:r>
              <w:rPr>
                <w:rFonts w:hint="default" w:eastAsia="宋体" w:cs="Times New Roman"/>
                <w:color w:val="auto"/>
                <w:lang w:val="en-US" w:eastAsia="zh-CN"/>
              </w:rPr>
              <w:t>、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年产20万吨（2×10万吨）配气装置（2台10万吨/年半焦炉）</w:t>
            </w:r>
            <w:r>
              <w:rPr>
                <w:rFonts w:hint="default" w:eastAsia="宋体" w:cs="Times New Roman"/>
                <w:color w:val="auto"/>
                <w:lang w:val="en-US" w:eastAsia="zh-CN"/>
              </w:rPr>
              <w:t>。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该企业于2025年11月10日取得由陕西省应急管理厅核发的安全生产许可证，证书编号：（陕）WH安许证字（2025）0397号，有效期为2025年11月10日至2026年10月11日。许可范围为：镁1.5万吨/年、煤焦油2万吨/年、煤气3亿立方米/年。</w:t>
            </w:r>
          </w:p>
          <w:p w14:paraId="214B1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eastAsia="宋体" w:cs="Times New Roman"/>
                <w:color w:val="auto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lang w:val="en-US" w:eastAsia="zh-CN"/>
              </w:rPr>
              <w:t>该企业于2026年05月08日取得了应急管理部化学品登记中心核发的《危险化学品登记证》，证书编号：61082600295，登记品种：煤气、煤焦油、镁等，有效期为2026年05月10日至2029年05月09日。</w:t>
            </w:r>
          </w:p>
          <w:p w14:paraId="153A0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lang w:val="en-US" w:eastAsia="zh-CN"/>
              </w:rPr>
              <w:t>该企业现有员工约480人，该企业成立了安全环保部，配备专职安全生产管理人员10人，其中3名注册安全工程师（注册类别：化</w:t>
            </w:r>
            <w:r>
              <w:rPr>
                <w:rFonts w:hint="eastAsia"/>
                <w:color w:val="auto"/>
                <w:highlight w:val="none"/>
              </w:rPr>
              <w:t>工安全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金属冶炼安全</w:t>
            </w:r>
            <w:r>
              <w:rPr>
                <w:rFonts w:hint="eastAsia"/>
                <w:color w:val="auto"/>
                <w:highlight w:val="none"/>
              </w:rPr>
              <w:t>）</w:t>
            </w:r>
            <w:r>
              <w:rPr>
                <w:rFonts w:hint="eastAsia" w:cs="Times New Roman"/>
                <w:color w:val="auto"/>
                <w:highlight w:val="none"/>
                <w:lang w:eastAsia="zh-CN"/>
              </w:rPr>
              <w:t>。</w:t>
            </w:r>
          </w:p>
        </w:tc>
      </w:tr>
      <w:tr w14:paraId="4E6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4DE9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0A0DC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44BC68BE">
      <w:pPr>
        <w:rPr>
          <w:lang w:val="en-US" w:eastAsia="zh-CN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2"/>
          <w:szCs w:val="22"/>
          <w:lang w:val="en-US" w:eastAsia="zh-CN" w:bidi="ar-SA"/>
        </w:rPr>
        <w:t>（项目负责人、项目组成员厂区门口及主要设施前打卡照片）</w:t>
      </w:r>
      <w:r>
        <w:rPr>
          <w:lang w:val="en-US" w:eastAsia="zh-CN"/>
        </w:rPr>
        <w:drawing>
          <wp:inline distT="0" distB="0" distL="114300" distR="114300">
            <wp:extent cx="5265420" cy="7025005"/>
            <wp:effectExtent l="0" t="0" r="11430" b="4445"/>
            <wp:docPr id="8" name="图片 8" descr="tmp_93195273ede5e5ef50a058e0d5245d4e020ab52914fdf2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mp_93195273ede5e5ef50a058e0d5245d4e020ab52914fdf2d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02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B9DD8">
      <w:pPr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62880" cy="3944620"/>
            <wp:effectExtent l="0" t="0" r="13970" b="17780"/>
            <wp:docPr id="6" name="图片 6" descr="微信图片_2026052808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528081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 w:eastAsia="zh-CN"/>
        </w:rPr>
        <w:drawing>
          <wp:inline distT="0" distB="0" distL="114300" distR="114300">
            <wp:extent cx="5262880" cy="3944620"/>
            <wp:effectExtent l="0" t="0" r="13970" b="17780"/>
            <wp:docPr id="7" name="图片 7" descr="tmp_41e10c1d79b931c29e2f459c9d5b3315837dad3dac1835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mp_41e10c1d79b931c29e2f459c9d5b3315837dad3dac18356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7AF1">
      <w:pPr>
        <w:rPr>
          <w:rFonts w:hint="default"/>
          <w:lang w:val="en-US" w:eastAsia="zh-CN"/>
        </w:rPr>
      </w:pPr>
    </w:p>
    <w:p w14:paraId="6B878741">
      <w:pPr>
        <w:rPr>
          <w:rFonts w:hint="default"/>
          <w:lang w:val="en-US" w:eastAsia="zh-CN"/>
        </w:rPr>
      </w:pPr>
    </w:p>
    <w:p w14:paraId="27E4BD4B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7419340"/>
            <wp:effectExtent l="0" t="0" r="444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1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494270"/>
            <wp:effectExtent l="0" t="0" r="254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190105"/>
            <wp:effectExtent l="0" t="0" r="698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9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jdiZTZhYWEwMDUyMzMwMzdhZWM2ZmNjMGMzMDkifQ=="/>
  </w:docVars>
  <w:rsids>
    <w:rsidRoot w:val="00E3751A"/>
    <w:rsid w:val="00047227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1A72F08"/>
    <w:rsid w:val="024B39D2"/>
    <w:rsid w:val="03C37305"/>
    <w:rsid w:val="041B587B"/>
    <w:rsid w:val="04543719"/>
    <w:rsid w:val="045937F4"/>
    <w:rsid w:val="04664971"/>
    <w:rsid w:val="04714B20"/>
    <w:rsid w:val="04D11406"/>
    <w:rsid w:val="04E23328"/>
    <w:rsid w:val="06087796"/>
    <w:rsid w:val="065A7F9B"/>
    <w:rsid w:val="06EF6353"/>
    <w:rsid w:val="07D32EB9"/>
    <w:rsid w:val="07E46E00"/>
    <w:rsid w:val="08300409"/>
    <w:rsid w:val="08302FF8"/>
    <w:rsid w:val="08396F17"/>
    <w:rsid w:val="08ED0200"/>
    <w:rsid w:val="096769A3"/>
    <w:rsid w:val="096F1B10"/>
    <w:rsid w:val="0A0E1339"/>
    <w:rsid w:val="0A28551C"/>
    <w:rsid w:val="0BC750FD"/>
    <w:rsid w:val="0BF00A21"/>
    <w:rsid w:val="0D073DB5"/>
    <w:rsid w:val="0D081033"/>
    <w:rsid w:val="0EAC631D"/>
    <w:rsid w:val="0F1C6141"/>
    <w:rsid w:val="101628B2"/>
    <w:rsid w:val="10806817"/>
    <w:rsid w:val="10AE1BD9"/>
    <w:rsid w:val="11613062"/>
    <w:rsid w:val="13FA1B12"/>
    <w:rsid w:val="141C622E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A4E76A5"/>
    <w:rsid w:val="1ADA1B6B"/>
    <w:rsid w:val="1AFA3B2D"/>
    <w:rsid w:val="1B63147C"/>
    <w:rsid w:val="1C4B6410"/>
    <w:rsid w:val="1CD13F56"/>
    <w:rsid w:val="1CD14F1F"/>
    <w:rsid w:val="1F142A61"/>
    <w:rsid w:val="1FAC2BD1"/>
    <w:rsid w:val="214C4107"/>
    <w:rsid w:val="21A13C43"/>
    <w:rsid w:val="2282270A"/>
    <w:rsid w:val="23532900"/>
    <w:rsid w:val="23B37411"/>
    <w:rsid w:val="24150BCD"/>
    <w:rsid w:val="242E50EF"/>
    <w:rsid w:val="24775815"/>
    <w:rsid w:val="271635D9"/>
    <w:rsid w:val="27280E94"/>
    <w:rsid w:val="27F61196"/>
    <w:rsid w:val="297A3C20"/>
    <w:rsid w:val="29925FE1"/>
    <w:rsid w:val="29C972C6"/>
    <w:rsid w:val="29FC7E30"/>
    <w:rsid w:val="2BD9110B"/>
    <w:rsid w:val="2CF970FD"/>
    <w:rsid w:val="2DDC4BB8"/>
    <w:rsid w:val="2E9F36DB"/>
    <w:rsid w:val="2EAE6403"/>
    <w:rsid w:val="339918AA"/>
    <w:rsid w:val="351530F3"/>
    <w:rsid w:val="35211925"/>
    <w:rsid w:val="35D52DE8"/>
    <w:rsid w:val="36577381"/>
    <w:rsid w:val="366115C7"/>
    <w:rsid w:val="37285AB1"/>
    <w:rsid w:val="375C6F30"/>
    <w:rsid w:val="3781684D"/>
    <w:rsid w:val="37CC615A"/>
    <w:rsid w:val="3823766B"/>
    <w:rsid w:val="396748BA"/>
    <w:rsid w:val="397473E7"/>
    <w:rsid w:val="3AB6680E"/>
    <w:rsid w:val="3AD61658"/>
    <w:rsid w:val="3AF50232"/>
    <w:rsid w:val="3B251FB8"/>
    <w:rsid w:val="3B3712DA"/>
    <w:rsid w:val="3B622014"/>
    <w:rsid w:val="3B794C8B"/>
    <w:rsid w:val="3C7D28D5"/>
    <w:rsid w:val="3D027FC2"/>
    <w:rsid w:val="3D3D4FC4"/>
    <w:rsid w:val="3DEB4A20"/>
    <w:rsid w:val="3EB62D94"/>
    <w:rsid w:val="3FDA2F9E"/>
    <w:rsid w:val="416C231C"/>
    <w:rsid w:val="41C84509"/>
    <w:rsid w:val="42305ED2"/>
    <w:rsid w:val="42355182"/>
    <w:rsid w:val="43120BD6"/>
    <w:rsid w:val="43F50190"/>
    <w:rsid w:val="4432163F"/>
    <w:rsid w:val="45092F9E"/>
    <w:rsid w:val="4546743F"/>
    <w:rsid w:val="45A13141"/>
    <w:rsid w:val="46966FC2"/>
    <w:rsid w:val="47EE36B2"/>
    <w:rsid w:val="481822D3"/>
    <w:rsid w:val="48AF6D87"/>
    <w:rsid w:val="49CE6C17"/>
    <w:rsid w:val="4CDE060B"/>
    <w:rsid w:val="4E144BA8"/>
    <w:rsid w:val="4E3D5914"/>
    <w:rsid w:val="4EC87688"/>
    <w:rsid w:val="515A3854"/>
    <w:rsid w:val="52CC47C0"/>
    <w:rsid w:val="52E07D49"/>
    <w:rsid w:val="5374510A"/>
    <w:rsid w:val="54817E44"/>
    <w:rsid w:val="5503044A"/>
    <w:rsid w:val="563D2137"/>
    <w:rsid w:val="57301D47"/>
    <w:rsid w:val="573D68AC"/>
    <w:rsid w:val="57487036"/>
    <w:rsid w:val="5762287F"/>
    <w:rsid w:val="57800B40"/>
    <w:rsid w:val="57CD2DFE"/>
    <w:rsid w:val="58244FE5"/>
    <w:rsid w:val="584B13F6"/>
    <w:rsid w:val="5984145C"/>
    <w:rsid w:val="59D926D2"/>
    <w:rsid w:val="5A3C20EF"/>
    <w:rsid w:val="5AA52A54"/>
    <w:rsid w:val="5BC05975"/>
    <w:rsid w:val="5C0F4EFE"/>
    <w:rsid w:val="5D89238E"/>
    <w:rsid w:val="5DA30A1C"/>
    <w:rsid w:val="5E3F6556"/>
    <w:rsid w:val="5E8C3C37"/>
    <w:rsid w:val="5EBC6D64"/>
    <w:rsid w:val="5F182B4A"/>
    <w:rsid w:val="5FD163AE"/>
    <w:rsid w:val="60057BEA"/>
    <w:rsid w:val="60B460AF"/>
    <w:rsid w:val="619747AF"/>
    <w:rsid w:val="621C336D"/>
    <w:rsid w:val="62EA5BC6"/>
    <w:rsid w:val="64126CC6"/>
    <w:rsid w:val="648F0582"/>
    <w:rsid w:val="6559245A"/>
    <w:rsid w:val="658C415A"/>
    <w:rsid w:val="66C53C4A"/>
    <w:rsid w:val="673B297E"/>
    <w:rsid w:val="674A1F08"/>
    <w:rsid w:val="678F323C"/>
    <w:rsid w:val="68233EA0"/>
    <w:rsid w:val="68426BE8"/>
    <w:rsid w:val="6AA57F27"/>
    <w:rsid w:val="6CC37EB5"/>
    <w:rsid w:val="6D1139EB"/>
    <w:rsid w:val="6E2A4841"/>
    <w:rsid w:val="6F3D1DEF"/>
    <w:rsid w:val="71276AD1"/>
    <w:rsid w:val="7160445C"/>
    <w:rsid w:val="71697143"/>
    <w:rsid w:val="716C6A50"/>
    <w:rsid w:val="7207397B"/>
    <w:rsid w:val="72C43B37"/>
    <w:rsid w:val="737D1DEA"/>
    <w:rsid w:val="748B2EA1"/>
    <w:rsid w:val="74AE0F56"/>
    <w:rsid w:val="770403EE"/>
    <w:rsid w:val="771E190D"/>
    <w:rsid w:val="77832F9B"/>
    <w:rsid w:val="77E51300"/>
    <w:rsid w:val="784004D1"/>
    <w:rsid w:val="78725E9B"/>
    <w:rsid w:val="79302291"/>
    <w:rsid w:val="7B424553"/>
    <w:rsid w:val="7BB96559"/>
    <w:rsid w:val="7C304A31"/>
    <w:rsid w:val="7D9B14E2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6">
    <w:name w:val="Body Text"/>
    <w:basedOn w:val="1"/>
    <w:next w:val="7"/>
    <w:qFormat/>
    <w:uiPriority w:val="99"/>
    <w:rPr>
      <w:sz w:val="28"/>
      <w:szCs w:val="28"/>
    </w:rPr>
  </w:style>
  <w:style w:type="paragraph" w:styleId="7">
    <w:name w:val="Body Text 2"/>
    <w:basedOn w:val="1"/>
    <w:qFormat/>
    <w:uiPriority w:val="0"/>
    <w:rPr>
      <w:rFonts w:ascii="楷体_GB2312" w:eastAsia="楷体_GB2312"/>
      <w:sz w:val="28"/>
    </w:rPr>
  </w:style>
  <w:style w:type="paragraph" w:styleId="8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Body Text Indent 2"/>
    <w:basedOn w:val="1"/>
    <w:qFormat/>
    <w:uiPriority w:val="0"/>
    <w:pPr>
      <w:spacing w:before="100" w:beforeAutospacing="1" w:after="100" w:afterAutospacing="1"/>
      <w:ind w:firstLine="602" w:firstLineChars="215"/>
    </w:pPr>
    <w:rPr>
      <w:color w:val="000000"/>
      <w:sz w:val="28"/>
    </w:rPr>
  </w:style>
  <w:style w:type="paragraph" w:styleId="11">
    <w:name w:val="Balloon Text"/>
    <w:basedOn w:val="1"/>
    <w:link w:val="27"/>
    <w:qFormat/>
    <w:uiPriority w:val="0"/>
    <w:rPr>
      <w:sz w:val="18"/>
      <w:szCs w:val="18"/>
    </w:rPr>
  </w:style>
  <w:style w:type="paragraph" w:styleId="12">
    <w:name w:val="footer"/>
    <w:basedOn w:val="1"/>
    <w:next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Normal (Web)"/>
    <w:basedOn w:val="1"/>
    <w:next w:val="14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4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5">
    <w:name w:val="List"/>
    <w:basedOn w:val="1"/>
    <w:next w:val="1"/>
    <w:qFormat/>
    <w:uiPriority w:val="0"/>
    <w:pPr>
      <w:widowControl w:val="0"/>
      <w:spacing w:line="240" w:lineRule="auto"/>
      <w:ind w:left="200" w:hanging="200" w:hangingChars="200"/>
      <w:jc w:val="both"/>
      <w:textAlignment w:val="auto"/>
    </w:pPr>
    <w:rPr>
      <w:rFonts w:ascii="Times New Roman" w:hAnsi="Times New Roman" w:eastAsia="宋体" w:cs="Times New Roman"/>
      <w:color w:val="auto"/>
      <w:kern w:val="2"/>
      <w:sz w:val="28"/>
      <w:szCs w:val="24"/>
      <w:u w:val="none" w:color="auto"/>
      <w:lang w:val="en-US" w:eastAsia="zh-CN" w:bidi="ar-SA"/>
    </w:rPr>
  </w:style>
  <w:style w:type="paragraph" w:styleId="16">
    <w:name w:val="Body Text Indent 3"/>
    <w:basedOn w:val="1"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7">
    <w:name w:val="Body Text First Indent"/>
    <w:basedOn w:val="6"/>
    <w:qFormat/>
    <w:uiPriority w:val="0"/>
    <w:pPr>
      <w:spacing w:after="120"/>
      <w:ind w:firstLine="420" w:firstLineChars="100"/>
    </w:pPr>
  </w:style>
  <w:style w:type="paragraph" w:styleId="18">
    <w:name w:val="Body Text First Indent 2"/>
    <w:basedOn w:val="8"/>
    <w:next w:val="6"/>
    <w:unhideWhenUsed/>
    <w:qFormat/>
    <w:uiPriority w:val="99"/>
    <w:pPr>
      <w:ind w:firstLine="420" w:firstLineChars="200"/>
    </w:pPr>
  </w:style>
  <w:style w:type="paragraph" w:customStyle="1" w:styleId="21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2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3">
    <w:name w:val="Default"/>
    <w:next w:val="18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4">
    <w:name w:val="样式 标题 2"/>
    <w:basedOn w:val="4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5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7">
    <w:name w:val="批注框文本 字符"/>
    <w:basedOn w:val="20"/>
    <w:link w:val="11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8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表头 Char Char Char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0">
    <w:name w:val="表格居中"/>
    <w:basedOn w:val="31"/>
    <w:qFormat/>
    <w:uiPriority w:val="0"/>
    <w:pPr>
      <w:jc w:val="center"/>
    </w:pPr>
  </w:style>
  <w:style w:type="paragraph" w:customStyle="1" w:styleId="31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640</Words>
  <Characters>838</Characters>
  <Lines>74</Lines>
  <Paragraphs>21</Paragraphs>
  <TotalTime>11</TotalTime>
  <ScaleCrop>false</ScaleCrop>
  <LinksUpToDate>false</LinksUpToDate>
  <CharactersWithSpaces>848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HR</cp:lastModifiedBy>
  <dcterms:modified xsi:type="dcterms:W3CDTF">2026-08-21T03:07:21Z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9D48B13189CC4100848BA9BFB7FFCA30_13</vt:lpwstr>
  </property>
  <property fmtid="{D5CDD505-2E9C-101B-9397-08002B2CF9AE}" pid="4" name="KSOTemplateDocerSaveRecord">
    <vt:lpwstr>eyJoZGlkIjoiZDA2Y2E5NjE5Nzk5YjA4YjI2NmExNjI1MjgzYzAxNmYiLCJ1c2VySWQiOiIzMjkyMDgwMjMifQ==</vt:lpwstr>
  </property>
</Properties>
</file>