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t>陕西三忻（集团）实业有限责任公司</w:t>
            </w:r>
            <w:r>
              <w:rPr>
                <w:color w:val="auto"/>
              </w:rPr>
              <w:t>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2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spacing w:line="360" w:lineRule="auto"/>
              <w:ind w:firstLine="464" w:firstLine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等线"/>
                <w:color w:val="auto"/>
                <w:spacing w:val="-4"/>
                <w:kern w:val="0"/>
                <w:sz w:val="24"/>
                <w:szCs w:val="22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等线"/>
                <w:color w:val="auto"/>
                <w:spacing w:val="-4"/>
                <w:kern w:val="0"/>
                <w:sz w:val="24"/>
                <w:szCs w:val="22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4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FEF86D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152203</w:t>
            </w:r>
          </w:p>
          <w:p w14:paraId="209E1EA7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06682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赵云峰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>1600000000200809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6ED52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030095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李能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>1500000000301650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>025782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480" w:firstLine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仿宋_GB2312"/>
                <w:color w:val="auto"/>
                <w:sz w:val="24"/>
                <w:szCs w:val="20"/>
              </w:rPr>
              <w:t>1200000000200824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016666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7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28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0E139F">
            <w:pPr>
              <w:ind w:firstLine="56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陕西三忻（集团）实业有限责任公司</w:t>
            </w:r>
            <w:r>
              <w:rPr>
                <w:color w:val="auto"/>
              </w:rPr>
              <w:t>现有90万吨/年兰炭生产线</w:t>
            </w:r>
            <w:r>
              <w:rPr>
                <w:rFonts w:hint="eastAsia"/>
                <w:color w:val="auto"/>
              </w:rPr>
              <w:t>（</w:t>
            </w:r>
            <w:r>
              <w:rPr>
                <w:color w:val="auto"/>
              </w:rPr>
              <w:t>其中焦化一厂炭化炉7.5万t/台，共6台；焦化二厂炭化炉7.5万t/台，共3台；焦化二分公司炭化炉7.5万t/台，共3台</w:t>
            </w:r>
            <w:r>
              <w:rPr>
                <w:rFonts w:hint="eastAsia"/>
                <w:color w:val="auto"/>
              </w:rPr>
              <w:t>）</w:t>
            </w:r>
            <w:r>
              <w:rPr>
                <w:color w:val="auto"/>
              </w:rPr>
              <w:t>、</w:t>
            </w:r>
            <w:r>
              <w:rPr>
                <w:rFonts w:hint="eastAsia"/>
                <w:color w:val="auto"/>
                <w:lang w:val="en-US" w:eastAsia="zh-CN"/>
              </w:rPr>
              <w:t>4</w:t>
            </w:r>
            <w:r>
              <w:rPr>
                <w:color w:val="auto"/>
              </w:rPr>
              <w:t>×25000</w:t>
            </w:r>
            <w:r>
              <w:rPr>
                <w:rFonts w:hint="eastAsia"/>
                <w:color w:val="auto"/>
              </w:rPr>
              <w:t>kVA</w:t>
            </w:r>
            <w:r>
              <w:rPr>
                <w:color w:val="auto"/>
              </w:rPr>
              <w:t>硅</w:t>
            </w:r>
            <w:r>
              <w:rPr>
                <w:rFonts w:hint="eastAsia"/>
                <w:color w:val="auto"/>
                <w:lang w:val="en-US" w:eastAsia="zh-CN"/>
              </w:rPr>
              <w:t>锰</w:t>
            </w:r>
            <w:r>
              <w:rPr>
                <w:color w:val="auto"/>
              </w:rPr>
              <w:t>生产线</w:t>
            </w:r>
            <w:r>
              <w:rPr>
                <w:rFonts w:hint="eastAsia"/>
                <w:color w:val="auto"/>
                <w:lang w:eastAsia="zh-CN"/>
              </w:rPr>
              <w:t>、</w:t>
            </w:r>
            <w:r>
              <w:rPr>
                <w:color w:val="auto"/>
              </w:rPr>
              <w:t>2万吨/年金属镁生产线、2×25000</w:t>
            </w:r>
            <w:r>
              <w:rPr>
                <w:rFonts w:hint="eastAsia"/>
                <w:color w:val="auto"/>
              </w:rPr>
              <w:t>kVA</w:t>
            </w:r>
            <w:r>
              <w:rPr>
                <w:color w:val="auto"/>
              </w:rPr>
              <w:t>硅铁生产线、2×25MW混烧发电机组</w:t>
            </w:r>
            <w:r>
              <w:rPr>
                <w:rFonts w:hint="eastAsia"/>
                <w:color w:val="auto"/>
              </w:rPr>
              <w:t>、六条循环利用生产线为165万吨</w:t>
            </w:r>
            <w:r>
              <w:rPr>
                <w:color w:val="auto"/>
              </w:rPr>
              <w:t>/</w:t>
            </w:r>
            <w:r>
              <w:rPr>
                <w:rFonts w:hint="eastAsia"/>
                <w:color w:val="auto"/>
              </w:rPr>
              <w:t>年洗煤（已停用）</w:t>
            </w:r>
            <w:r>
              <w:rPr>
                <w:color w:val="auto"/>
              </w:rPr>
              <w:t>。</w:t>
            </w:r>
          </w:p>
          <w:p w14:paraId="3D59A997">
            <w:pPr>
              <w:ind w:firstLine="56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该企业</w:t>
            </w:r>
            <w:r>
              <w:rPr>
                <w:color w:val="auto"/>
              </w:rPr>
              <w:t>于202</w:t>
            </w:r>
            <w:r>
              <w:rPr>
                <w:rFonts w:hint="eastAsia"/>
                <w:color w:val="auto"/>
              </w:rPr>
              <w:t>3</w:t>
            </w:r>
            <w:r>
              <w:rPr>
                <w:color w:val="auto"/>
              </w:rPr>
              <w:t>年6月</w:t>
            </w:r>
            <w:r>
              <w:rPr>
                <w:rFonts w:hint="eastAsia"/>
                <w:color w:val="auto"/>
              </w:rPr>
              <w:t>9</w:t>
            </w:r>
            <w:r>
              <w:rPr>
                <w:color w:val="auto"/>
              </w:rPr>
              <w:t>日取得了应急管理部化学品登记中心核发的《危险化学品登记证》，证书编号：</w:t>
            </w:r>
            <w:r>
              <w:rPr>
                <w:rFonts w:hint="eastAsia"/>
                <w:color w:val="auto"/>
              </w:rPr>
              <w:t>61082300100</w:t>
            </w:r>
            <w:r>
              <w:rPr>
                <w:color w:val="auto"/>
              </w:rPr>
              <w:t>，登记品种：镁、煤气、煤焦油等，其中煤气为中间产品，有效期为202</w:t>
            </w:r>
            <w:r>
              <w:rPr>
                <w:rFonts w:hint="eastAsia"/>
                <w:color w:val="auto"/>
              </w:rPr>
              <w:t>3</w:t>
            </w:r>
            <w:r>
              <w:rPr>
                <w:color w:val="auto"/>
              </w:rPr>
              <w:t>年6月</w:t>
            </w:r>
            <w:r>
              <w:rPr>
                <w:rFonts w:hint="eastAsia"/>
                <w:color w:val="auto"/>
              </w:rPr>
              <w:t>10</w:t>
            </w:r>
            <w:r>
              <w:rPr>
                <w:color w:val="auto"/>
              </w:rPr>
              <w:t>日至202</w:t>
            </w:r>
            <w:r>
              <w:rPr>
                <w:rFonts w:hint="eastAsia"/>
                <w:color w:val="auto"/>
              </w:rPr>
              <w:t>6</w:t>
            </w:r>
            <w:r>
              <w:rPr>
                <w:color w:val="auto"/>
              </w:rPr>
              <w:t>年6月</w:t>
            </w:r>
            <w:r>
              <w:rPr>
                <w:rFonts w:hint="eastAsia"/>
                <w:color w:val="auto"/>
              </w:rPr>
              <w:t>9</w:t>
            </w:r>
            <w:r>
              <w:rPr>
                <w:color w:val="auto"/>
              </w:rPr>
              <w:t>日。。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74B9DD8">
      <w:pPr>
        <w:rPr>
          <w:lang w:val="en-US" w:eastAsia="zh-CN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bookmarkStart w:id="0" w:name="_GoBack"/>
      <w:bookmarkEnd w:id="0"/>
    </w:p>
    <w:p w14:paraId="0A397A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3951605"/>
            <wp:effectExtent l="0" t="0" r="13970" b="10795"/>
            <wp:docPr id="1" name="图片 1" descr="微信图片_20251104151029_122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04151029_122_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51104150933_115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04150933_115_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8741">
      <w:pPr>
        <w:rPr>
          <w:rFonts w:hint="default"/>
          <w:lang w:val="en-US" w:eastAsia="zh-CN"/>
        </w:rPr>
      </w:pPr>
    </w:p>
    <w:p w14:paraId="27E4BD4B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微信图片_2025081110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111044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4C65">
      <w:pPr>
        <w:jc w:val="center"/>
        <w:rPr>
          <w:rFonts w:hint="default"/>
          <w:lang w:val="en-US" w:eastAsia="zh-CN"/>
        </w:rPr>
      </w:pPr>
    </w:p>
    <w:p w14:paraId="38A13AB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028180" cy="5271135"/>
            <wp:effectExtent l="0" t="0" r="5715" b="1270"/>
            <wp:docPr id="4" name="图片 4" descr="微信图片_2025082120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212017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706755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06755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10565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75220"/>
            <wp:effectExtent l="0" t="0" r="698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60934BE"/>
    <w:rsid w:val="065A7F9B"/>
    <w:rsid w:val="06EF6353"/>
    <w:rsid w:val="07D32EB9"/>
    <w:rsid w:val="07E46E00"/>
    <w:rsid w:val="08300409"/>
    <w:rsid w:val="08302FF8"/>
    <w:rsid w:val="08396F17"/>
    <w:rsid w:val="08ED0200"/>
    <w:rsid w:val="096769A3"/>
    <w:rsid w:val="096F1B10"/>
    <w:rsid w:val="0A0E1339"/>
    <w:rsid w:val="0A28551C"/>
    <w:rsid w:val="0BC750FD"/>
    <w:rsid w:val="0C371DD6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5DC65E3"/>
    <w:rsid w:val="17550DB0"/>
    <w:rsid w:val="17810296"/>
    <w:rsid w:val="17C601C4"/>
    <w:rsid w:val="18301429"/>
    <w:rsid w:val="188D103C"/>
    <w:rsid w:val="190E35A0"/>
    <w:rsid w:val="191A70DD"/>
    <w:rsid w:val="19515C39"/>
    <w:rsid w:val="19992B53"/>
    <w:rsid w:val="19CE23A1"/>
    <w:rsid w:val="1A4E76A5"/>
    <w:rsid w:val="1ADA1B6B"/>
    <w:rsid w:val="1AFA3B2D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150BCD"/>
    <w:rsid w:val="242E50EF"/>
    <w:rsid w:val="24775815"/>
    <w:rsid w:val="257639F8"/>
    <w:rsid w:val="271635D9"/>
    <w:rsid w:val="27280E94"/>
    <w:rsid w:val="27F61196"/>
    <w:rsid w:val="297A3C20"/>
    <w:rsid w:val="29925FE1"/>
    <w:rsid w:val="29C972C6"/>
    <w:rsid w:val="29FC7E30"/>
    <w:rsid w:val="2BD9110B"/>
    <w:rsid w:val="2C3D5B8F"/>
    <w:rsid w:val="2CF970FD"/>
    <w:rsid w:val="2DDC4BB8"/>
    <w:rsid w:val="2EAE6403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8BA1261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966FC2"/>
    <w:rsid w:val="47EE36B2"/>
    <w:rsid w:val="481822D3"/>
    <w:rsid w:val="487831D9"/>
    <w:rsid w:val="48AF6D87"/>
    <w:rsid w:val="49CE6C17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57B29CC"/>
    <w:rsid w:val="563D2137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207263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6DB0DCF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9</Pages>
  <Words>410</Words>
  <Characters>586</Characters>
  <Lines>74</Lines>
  <Paragraphs>21</Paragraphs>
  <TotalTime>9</TotalTime>
  <ScaleCrop>false</ScaleCrop>
  <LinksUpToDate>false</LinksUpToDate>
  <CharactersWithSpaces>593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2026-06-12T06:03:50Z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FAD72477549F48ED9F0CCB0AE8331C3C_13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