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9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796"/>
        <w:gridCol w:w="3812"/>
        <w:gridCol w:w="1872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项目名称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0"/>
                <w:lang w:val="en-US" w:eastAsia="zh-CN"/>
              </w:rPr>
              <w:t>西安市东军加油站安全现状评价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完成时间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2025年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月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资格证书号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赵  艳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1600000000201154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4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20211004615000001171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E2CBF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152203</w:t>
            </w:r>
          </w:p>
          <w:p w14:paraId="1ECBC35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吴红玉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1200000000300398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025175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岳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强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0800000000102212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002352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2024年12月31日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337F96">
            <w:pPr>
              <w:spacing w:before="156" w:beforeLines="50" w:after="156" w:afterLines="50" w:line="400" w:lineRule="exact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西安市东军加油站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，法定代表人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郑德云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。该站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zh-CN" w:eastAsia="zh-CN" w:bidi="ar-SA"/>
              </w:rPr>
              <w:t>位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于周至县哑柏镇裕盛村（杨哑路西侧），主要经营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zh-CN" w:eastAsia="zh-CN" w:bidi="ar-SA"/>
              </w:rPr>
              <w:t>汽油、柴油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零售。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该站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东侧为杨哑路、架空电力线(有绝缘层)，南侧为农田，西侧为农田，西北侧为民房(三类保护物)，北侧为变压器、架空电力线(有绝缘层)、村道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zh-CN" w:eastAsia="zh-CN" w:bidi="ar-SA"/>
              </w:rPr>
              <w:t>加油站内无重要建筑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。</w:t>
            </w:r>
          </w:p>
          <w:p w14:paraId="6D91CEF4">
            <w:pPr>
              <w:spacing w:before="156" w:beforeLines="50" w:after="156" w:afterLines="50" w:line="400" w:lineRule="exact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zh-CN" w:eastAsia="zh-CN" w:bidi="ar-SA"/>
              </w:rPr>
              <w:t>该加油区设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zh-CN" w:eastAsia="zh-CN" w:bidi="ar-SA"/>
              </w:rPr>
              <w:t>台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税控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四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zh-CN" w:eastAsia="zh-CN" w:bidi="ar-SA"/>
              </w:rPr>
              <w:t>枪加油机、设置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zh-CN" w:eastAsia="zh-CN" w:bidi="ar-SA"/>
              </w:rPr>
              <w:t>个30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m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zh-CN" w:eastAsia="zh-CN" w:bidi="ar-SA"/>
              </w:rPr>
              <w:t>双层卧式埋地汽油储罐，2个30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m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zh-CN" w:eastAsia="zh-CN" w:bidi="ar-SA"/>
              </w:rPr>
              <w:t>双层卧式埋地柴油储罐，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总储存容积为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120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m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（柴油容积折半计入油罐总容积）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zh-CN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zh-CN" w:eastAsia="zh-CN" w:bidi="ar-SA"/>
              </w:rPr>
              <w:t>台三次油气回收设备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。依据《汽车加油加气加氢站技术标准》（GB50156-2021）3.0.9的规定，则该加油站等级为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级加油站。</w:t>
            </w: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52D545A2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274B9DD8">
      <w:pPr>
        <w:rPr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-136525</wp:posOffset>
            </wp:positionH>
            <wp:positionV relativeFrom="paragraph">
              <wp:posOffset>388620</wp:posOffset>
            </wp:positionV>
            <wp:extent cx="5268595" cy="3950335"/>
            <wp:effectExtent l="0" t="0" r="8255" b="12065"/>
            <wp:wrapNone/>
            <wp:docPr id="1" name="图片 1" descr="7f6058df757a9c630840b0d657137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6058df757a9c630840b0d657137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</w:p>
    <w:p w14:paraId="217FC638">
      <w:pPr>
        <w:rPr>
          <w:rFonts w:hint="default"/>
          <w:lang w:val="en-US" w:eastAsia="zh-CN"/>
        </w:rPr>
      </w:pPr>
    </w:p>
    <w:p w14:paraId="6490E5A4">
      <w:pPr>
        <w:rPr>
          <w:rFonts w:hint="default"/>
          <w:lang w:val="en-US" w:eastAsia="zh-CN"/>
        </w:rPr>
      </w:pPr>
    </w:p>
    <w:p w14:paraId="2DEED9FF">
      <w:pPr>
        <w:rPr>
          <w:rFonts w:hint="default"/>
          <w:lang w:val="en-US" w:eastAsia="zh-CN"/>
        </w:rPr>
      </w:pPr>
    </w:p>
    <w:p w14:paraId="25F7FE69">
      <w:pPr>
        <w:rPr>
          <w:rFonts w:hint="default"/>
          <w:lang w:val="en-US" w:eastAsia="zh-CN"/>
        </w:rPr>
      </w:pPr>
    </w:p>
    <w:p w14:paraId="38EC9EBA">
      <w:pPr>
        <w:rPr>
          <w:rFonts w:hint="default"/>
          <w:lang w:val="en-US" w:eastAsia="zh-CN"/>
        </w:rPr>
      </w:pPr>
    </w:p>
    <w:p w14:paraId="13E07B78">
      <w:pPr>
        <w:rPr>
          <w:rFonts w:hint="default"/>
          <w:lang w:val="en-US" w:eastAsia="zh-CN"/>
        </w:rPr>
      </w:pPr>
    </w:p>
    <w:p w14:paraId="2C663455">
      <w:pPr>
        <w:rPr>
          <w:rFonts w:hint="default"/>
          <w:lang w:val="en-US" w:eastAsia="zh-CN"/>
        </w:rPr>
      </w:pPr>
    </w:p>
    <w:p w14:paraId="60EC9782">
      <w:pPr>
        <w:rPr>
          <w:rFonts w:hint="default"/>
          <w:lang w:val="en-US" w:eastAsia="zh-CN"/>
        </w:rPr>
      </w:pPr>
    </w:p>
    <w:p w14:paraId="7048B9CB">
      <w:pPr>
        <w:rPr>
          <w:rFonts w:hint="default"/>
          <w:lang w:val="en-US" w:eastAsia="zh-CN"/>
        </w:rPr>
      </w:pPr>
    </w:p>
    <w:p w14:paraId="467925CA">
      <w:pPr>
        <w:rPr>
          <w:rFonts w:hint="default"/>
          <w:lang w:val="en-US" w:eastAsia="zh-CN"/>
        </w:rPr>
      </w:pPr>
    </w:p>
    <w:p w14:paraId="58C993BF">
      <w:pPr>
        <w:rPr>
          <w:rFonts w:hint="default"/>
          <w:lang w:val="en-US" w:eastAsia="zh-CN"/>
        </w:rPr>
      </w:pPr>
    </w:p>
    <w:p w14:paraId="4C060B89">
      <w:pPr>
        <w:rPr>
          <w:rFonts w:hint="default"/>
          <w:lang w:val="en-US" w:eastAsia="zh-CN"/>
        </w:rPr>
      </w:pPr>
    </w:p>
    <w:p w14:paraId="6A5721E4">
      <w:pPr>
        <w:rPr>
          <w:rFonts w:hint="default"/>
          <w:lang w:val="en-US" w:eastAsia="zh-CN"/>
        </w:rPr>
      </w:pPr>
    </w:p>
    <w:p w14:paraId="2884FB41">
      <w:pPr>
        <w:rPr>
          <w:rFonts w:hint="default"/>
          <w:lang w:val="en-US" w:eastAsia="zh-CN"/>
        </w:rPr>
      </w:pPr>
    </w:p>
    <w:p w14:paraId="200F1D67">
      <w:pPr>
        <w:rPr>
          <w:rFonts w:hint="default"/>
          <w:lang w:val="en-US" w:eastAsia="zh-CN"/>
        </w:rPr>
      </w:pPr>
    </w:p>
    <w:p w14:paraId="172480AC">
      <w:pPr>
        <w:rPr>
          <w:rFonts w:hint="default"/>
          <w:lang w:val="en-US" w:eastAsia="zh-CN"/>
        </w:rPr>
      </w:pPr>
    </w:p>
    <w:p w14:paraId="5CE17A5B">
      <w:pPr>
        <w:rPr>
          <w:rFonts w:hint="default"/>
          <w:lang w:val="en-US" w:eastAsia="zh-CN"/>
        </w:rPr>
      </w:pPr>
    </w:p>
    <w:p w14:paraId="298B48F3">
      <w:pPr>
        <w:rPr>
          <w:rFonts w:hint="default"/>
          <w:lang w:val="en-US" w:eastAsia="zh-CN"/>
        </w:rPr>
      </w:pPr>
    </w:p>
    <w:p w14:paraId="3B5093D8">
      <w:pPr>
        <w:rPr>
          <w:rFonts w:hint="default"/>
          <w:lang w:val="en-US" w:eastAsia="zh-CN"/>
        </w:rPr>
      </w:pPr>
    </w:p>
    <w:p w14:paraId="0AB2DE17">
      <w:pPr>
        <w:rPr>
          <w:rFonts w:hint="default"/>
          <w:lang w:val="en-US" w:eastAsia="zh-CN"/>
        </w:rPr>
      </w:pPr>
    </w:p>
    <w:p w14:paraId="67A26A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26035</wp:posOffset>
            </wp:positionV>
            <wp:extent cx="5284470" cy="3963035"/>
            <wp:effectExtent l="0" t="0" r="11430" b="18415"/>
            <wp:wrapNone/>
            <wp:docPr id="7" name="图片 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72B71">
      <w:pPr>
        <w:rPr>
          <w:rFonts w:hint="default"/>
          <w:lang w:val="en-US" w:eastAsia="zh-CN"/>
        </w:rPr>
      </w:pPr>
    </w:p>
    <w:p w14:paraId="2385F2FD">
      <w:pPr>
        <w:rPr>
          <w:rFonts w:hint="default"/>
          <w:lang w:val="en-US" w:eastAsia="zh-CN"/>
        </w:rPr>
      </w:pPr>
    </w:p>
    <w:p w14:paraId="7F516E59">
      <w:pPr>
        <w:rPr>
          <w:rFonts w:hint="default"/>
          <w:lang w:val="en-US" w:eastAsia="zh-CN"/>
        </w:rPr>
      </w:pPr>
    </w:p>
    <w:p w14:paraId="789023B5">
      <w:pPr>
        <w:rPr>
          <w:rFonts w:hint="default"/>
          <w:lang w:val="en-US" w:eastAsia="zh-CN"/>
        </w:rPr>
      </w:pPr>
    </w:p>
    <w:p w14:paraId="04CD59E9">
      <w:pPr>
        <w:rPr>
          <w:rFonts w:hint="default"/>
          <w:lang w:val="en-US" w:eastAsia="zh-CN"/>
        </w:rPr>
      </w:pPr>
    </w:p>
    <w:p w14:paraId="12BFD2C8">
      <w:pPr>
        <w:rPr>
          <w:rFonts w:hint="default"/>
          <w:lang w:val="en-US" w:eastAsia="zh-CN"/>
        </w:rPr>
      </w:pPr>
    </w:p>
    <w:p w14:paraId="35EF3988">
      <w:pPr>
        <w:rPr>
          <w:rFonts w:hint="default"/>
          <w:lang w:val="en-US" w:eastAsia="zh-CN"/>
        </w:rPr>
      </w:pPr>
    </w:p>
    <w:p w14:paraId="6D1835E5">
      <w:pPr>
        <w:rPr>
          <w:rFonts w:hint="default"/>
          <w:lang w:val="en-US" w:eastAsia="zh-CN"/>
        </w:rPr>
      </w:pPr>
    </w:p>
    <w:p w14:paraId="1A946717">
      <w:pPr>
        <w:rPr>
          <w:rFonts w:hint="default"/>
          <w:lang w:val="en-US" w:eastAsia="zh-CN"/>
        </w:rPr>
      </w:pPr>
    </w:p>
    <w:p w14:paraId="75872D94">
      <w:pPr>
        <w:rPr>
          <w:rFonts w:hint="default"/>
          <w:lang w:val="en-US" w:eastAsia="zh-CN"/>
        </w:rPr>
      </w:pPr>
    </w:p>
    <w:p w14:paraId="302667C3">
      <w:pPr>
        <w:rPr>
          <w:rFonts w:hint="default"/>
          <w:lang w:val="en-US" w:eastAsia="zh-CN"/>
        </w:rPr>
      </w:pPr>
    </w:p>
    <w:p w14:paraId="70C36865">
      <w:pPr>
        <w:rPr>
          <w:rFonts w:hint="default"/>
          <w:lang w:val="en-US" w:eastAsia="zh-CN"/>
        </w:rPr>
      </w:pPr>
    </w:p>
    <w:p w14:paraId="0969A2EF">
      <w:pPr>
        <w:rPr>
          <w:rFonts w:hint="default"/>
          <w:lang w:val="en-US" w:eastAsia="zh-CN"/>
        </w:rPr>
      </w:pPr>
    </w:p>
    <w:p w14:paraId="631C70A5">
      <w:pPr>
        <w:rPr>
          <w:rFonts w:hint="default"/>
          <w:lang w:val="en-US" w:eastAsia="zh-CN"/>
        </w:rPr>
      </w:pPr>
    </w:p>
    <w:p w14:paraId="2D0500E7">
      <w:pPr>
        <w:rPr>
          <w:rFonts w:hint="default"/>
          <w:lang w:val="en-US" w:eastAsia="zh-CN"/>
        </w:rPr>
      </w:pPr>
    </w:p>
    <w:p w14:paraId="71CC52D7">
      <w:pPr>
        <w:rPr>
          <w:rFonts w:hint="default"/>
          <w:lang w:val="en-US" w:eastAsia="zh-CN"/>
        </w:rPr>
      </w:pPr>
    </w:p>
    <w:p w14:paraId="0476A468">
      <w:pPr>
        <w:rPr>
          <w:rFonts w:hint="default"/>
          <w:lang w:val="en-US" w:eastAsia="zh-CN"/>
        </w:rPr>
      </w:pPr>
    </w:p>
    <w:p w14:paraId="55378EAB">
      <w:pPr>
        <w:rPr>
          <w:rFonts w:hint="default"/>
          <w:lang w:val="en-US" w:eastAsia="zh-CN"/>
        </w:rPr>
      </w:pPr>
    </w:p>
    <w:p w14:paraId="41708D23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0C4597D9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2C1D7FCB">
      <w:pPr>
        <w:rPr>
          <w:rFonts w:hint="default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报告外封面（扫描件）</w:t>
      </w:r>
    </w:p>
    <w:p w14:paraId="008BC747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830570" cy="7604125"/>
            <wp:effectExtent l="0" t="0" r="17780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0570" cy="760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2CEFD">
      <w:pPr>
        <w:rPr>
          <w:rFonts w:hint="default"/>
          <w:lang w:val="en-US" w:eastAsia="zh-CN"/>
        </w:rPr>
      </w:pPr>
    </w:p>
    <w:p w14:paraId="38F790EA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1E38B329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报告内封面（盖章扫描件）</w:t>
      </w:r>
    </w:p>
    <w:p w14:paraId="4EF0D39B">
      <w:pPr>
        <w:pStyle w:val="4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814310"/>
            <wp:effectExtent l="0" t="0" r="10160" b="15240"/>
            <wp:docPr id="3" name="图片 3" descr="ddf3e2a81d77cd043ff3903864b6e1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df3e2a81d77cd043ff3903864b6e15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1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2A02B">
      <w:pPr>
        <w:rPr>
          <w:rFonts w:hint="default"/>
          <w:lang w:val="en-US" w:eastAsia="zh-CN"/>
        </w:rPr>
      </w:pPr>
    </w:p>
    <w:p w14:paraId="7C3BF647">
      <w:pPr>
        <w:pStyle w:val="4"/>
        <w:rPr>
          <w:rFonts w:hint="default"/>
          <w:lang w:val="en-US" w:eastAsia="zh-CN"/>
        </w:rPr>
      </w:pPr>
    </w:p>
    <w:p w14:paraId="32F23C62"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报告结论页</w:t>
      </w: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（盖章扫描件）</w:t>
      </w:r>
    </w:p>
    <w:p w14:paraId="3CE9F2EB"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47625</wp:posOffset>
            </wp:positionV>
            <wp:extent cx="5666105" cy="7562215"/>
            <wp:effectExtent l="0" t="0" r="0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r="6301" b="634"/>
                    <a:stretch>
                      <a:fillRect/>
                    </a:stretch>
                  </pic:blipFill>
                  <pic:spPr>
                    <a:xfrm>
                      <a:off x="0" y="0"/>
                      <a:ext cx="5666105" cy="756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</w:p>
    <w:p w14:paraId="66DA645B">
      <w:pPr>
        <w:pStyle w:val="4"/>
        <w:rPr>
          <w:rFonts w:hint="eastAsia"/>
          <w:lang w:val="en-US" w:eastAsia="zh-CN"/>
        </w:rPr>
      </w:pPr>
    </w:p>
    <w:p w14:paraId="2E8B4973">
      <w:pPr>
        <w:rPr>
          <w:rFonts w:hint="eastAsia"/>
          <w:lang w:val="en-US" w:eastAsia="zh-CN"/>
        </w:rPr>
      </w:pPr>
    </w:p>
    <w:p w14:paraId="6E77C4D0">
      <w:pPr>
        <w:pStyle w:val="4"/>
        <w:rPr>
          <w:rFonts w:hint="eastAsia"/>
          <w:lang w:val="en-US" w:eastAsia="zh-CN"/>
        </w:rPr>
      </w:pPr>
    </w:p>
    <w:p w14:paraId="32DD6ECC">
      <w:pPr>
        <w:rPr>
          <w:rFonts w:hint="eastAsia"/>
          <w:lang w:val="en-US" w:eastAsia="zh-CN"/>
        </w:rPr>
      </w:pPr>
    </w:p>
    <w:p w14:paraId="6BF978C0">
      <w:pPr>
        <w:pStyle w:val="4"/>
        <w:rPr>
          <w:rFonts w:hint="eastAsia"/>
          <w:lang w:val="en-US" w:eastAsia="zh-CN"/>
        </w:rPr>
      </w:pPr>
    </w:p>
    <w:p w14:paraId="2739FFA8">
      <w:pPr>
        <w:rPr>
          <w:rFonts w:hint="eastAsia"/>
          <w:lang w:val="en-US" w:eastAsia="zh-CN"/>
        </w:rPr>
      </w:pPr>
    </w:p>
    <w:p w14:paraId="1CBBAF9F">
      <w:pPr>
        <w:pStyle w:val="4"/>
        <w:rPr>
          <w:rFonts w:hint="eastAsia"/>
          <w:lang w:val="en-US" w:eastAsia="zh-CN"/>
        </w:rPr>
      </w:pPr>
    </w:p>
    <w:p w14:paraId="0F9C2E21">
      <w:pPr>
        <w:rPr>
          <w:rFonts w:hint="eastAsia"/>
          <w:lang w:val="en-US" w:eastAsia="zh-CN"/>
        </w:rPr>
      </w:pPr>
    </w:p>
    <w:p w14:paraId="6C58852B">
      <w:pPr>
        <w:pStyle w:val="4"/>
        <w:rPr>
          <w:rFonts w:hint="eastAsia"/>
          <w:lang w:val="en-US" w:eastAsia="zh-CN"/>
        </w:rPr>
      </w:pPr>
    </w:p>
    <w:p w14:paraId="5C45A9F7">
      <w:pPr>
        <w:rPr>
          <w:rFonts w:hint="eastAsia"/>
          <w:lang w:val="en-US" w:eastAsia="zh-CN"/>
        </w:rPr>
      </w:pPr>
    </w:p>
    <w:p w14:paraId="3CC001E8">
      <w:pPr>
        <w:pStyle w:val="4"/>
        <w:rPr>
          <w:rFonts w:hint="eastAsia"/>
          <w:lang w:val="en-US" w:eastAsia="zh-CN"/>
        </w:rPr>
      </w:pPr>
    </w:p>
    <w:p w14:paraId="3B655D2A">
      <w:pPr>
        <w:rPr>
          <w:rFonts w:hint="eastAsia"/>
          <w:lang w:val="en-US" w:eastAsia="zh-CN"/>
        </w:rPr>
      </w:pPr>
    </w:p>
    <w:p w14:paraId="3D91587F">
      <w:pPr>
        <w:pStyle w:val="4"/>
        <w:rPr>
          <w:rFonts w:hint="eastAsia"/>
          <w:lang w:val="en-US" w:eastAsia="zh-CN"/>
        </w:rPr>
      </w:pPr>
    </w:p>
    <w:p w14:paraId="2DC2A060">
      <w:pPr>
        <w:rPr>
          <w:rFonts w:hint="eastAsia"/>
          <w:lang w:val="en-US" w:eastAsia="zh-CN"/>
        </w:rPr>
      </w:pPr>
    </w:p>
    <w:p w14:paraId="45381955">
      <w:pPr>
        <w:pStyle w:val="4"/>
        <w:rPr>
          <w:rFonts w:hint="eastAsia"/>
          <w:lang w:val="en-US" w:eastAsia="zh-CN"/>
        </w:rPr>
      </w:pPr>
    </w:p>
    <w:p w14:paraId="6A675586">
      <w:pPr>
        <w:rPr>
          <w:rFonts w:hint="eastAsia"/>
          <w:lang w:val="en-US" w:eastAsia="zh-CN"/>
        </w:rPr>
      </w:pPr>
    </w:p>
    <w:p w14:paraId="5624D5BA">
      <w:pPr>
        <w:pStyle w:val="4"/>
        <w:rPr>
          <w:rFonts w:hint="eastAsia"/>
          <w:lang w:val="en-US" w:eastAsia="zh-CN"/>
        </w:rPr>
      </w:pPr>
    </w:p>
    <w:p w14:paraId="6B2EEED4">
      <w:pPr>
        <w:rPr>
          <w:rFonts w:hint="eastAsia"/>
          <w:lang w:val="en-US" w:eastAsia="zh-CN"/>
        </w:rPr>
      </w:pPr>
    </w:p>
    <w:p w14:paraId="6A8A9272">
      <w:pPr>
        <w:pStyle w:val="4"/>
        <w:rPr>
          <w:rFonts w:hint="eastAsia"/>
          <w:lang w:val="en-US" w:eastAsia="zh-CN"/>
        </w:rPr>
      </w:pPr>
    </w:p>
    <w:p w14:paraId="3979E4B2">
      <w:pPr>
        <w:rPr>
          <w:rFonts w:hint="eastAsia"/>
          <w:lang w:val="en-US" w:eastAsia="zh-CN"/>
        </w:rPr>
      </w:pPr>
    </w:p>
    <w:p w14:paraId="085B8BB0">
      <w:pPr>
        <w:pStyle w:val="4"/>
        <w:rPr>
          <w:rFonts w:hint="eastAsia"/>
          <w:lang w:val="en-US" w:eastAsia="zh-CN"/>
        </w:rPr>
      </w:pPr>
    </w:p>
    <w:p w14:paraId="02292131">
      <w:pPr>
        <w:rPr>
          <w:rFonts w:hint="eastAsia"/>
          <w:lang w:val="en-US" w:eastAsia="zh-CN"/>
        </w:rPr>
      </w:pPr>
    </w:p>
    <w:p w14:paraId="4BA2E326">
      <w:pPr>
        <w:pStyle w:val="4"/>
        <w:rPr>
          <w:rFonts w:hint="eastAsia"/>
          <w:lang w:val="en-US" w:eastAsia="zh-CN"/>
        </w:rPr>
      </w:pPr>
    </w:p>
    <w:p w14:paraId="1AA56700">
      <w:pPr>
        <w:rPr>
          <w:rFonts w:hint="eastAsia"/>
          <w:lang w:val="en-US" w:eastAsia="zh-CN"/>
        </w:rPr>
      </w:pPr>
    </w:p>
    <w:p w14:paraId="1262CEC6">
      <w:pPr>
        <w:pStyle w:val="4"/>
        <w:rPr>
          <w:rFonts w:hint="eastAsia"/>
          <w:lang w:val="en-US" w:eastAsia="zh-CN"/>
        </w:rPr>
      </w:pPr>
    </w:p>
    <w:p w14:paraId="62B9D857">
      <w:pPr>
        <w:rPr>
          <w:rFonts w:hint="eastAsia"/>
          <w:lang w:val="en-US" w:eastAsia="zh-CN"/>
        </w:rPr>
      </w:pPr>
    </w:p>
    <w:p w14:paraId="6A0872BA">
      <w:pPr>
        <w:pStyle w:val="4"/>
        <w:rPr>
          <w:rFonts w:hint="eastAsia"/>
          <w:lang w:val="en-US" w:eastAsia="zh-CN"/>
        </w:rPr>
      </w:pPr>
    </w:p>
    <w:p w14:paraId="0A397AF1">
      <w:pPr>
        <w:rPr>
          <w:rFonts w:hint="default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合同外封面（盖章扫描件）</w:t>
      </w:r>
      <w:bookmarkStart w:id="0" w:name="_GoBack"/>
      <w:bookmarkEnd w:id="0"/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468630</wp:posOffset>
            </wp:positionV>
            <wp:extent cx="5271135" cy="6585585"/>
            <wp:effectExtent l="0" t="0" r="5715" b="5715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58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1A249C3"/>
    <w:rsid w:val="03C37305"/>
    <w:rsid w:val="04543719"/>
    <w:rsid w:val="045937F4"/>
    <w:rsid w:val="04664971"/>
    <w:rsid w:val="04714B20"/>
    <w:rsid w:val="04D11406"/>
    <w:rsid w:val="04E23328"/>
    <w:rsid w:val="065A7F9B"/>
    <w:rsid w:val="06EF6353"/>
    <w:rsid w:val="07D32EB9"/>
    <w:rsid w:val="07E46E00"/>
    <w:rsid w:val="08300409"/>
    <w:rsid w:val="08302FF8"/>
    <w:rsid w:val="08ED0200"/>
    <w:rsid w:val="096769A3"/>
    <w:rsid w:val="096F1B10"/>
    <w:rsid w:val="0A0E1339"/>
    <w:rsid w:val="0BC750FD"/>
    <w:rsid w:val="0D073DB5"/>
    <w:rsid w:val="0D081033"/>
    <w:rsid w:val="0EAC631D"/>
    <w:rsid w:val="0F1C6141"/>
    <w:rsid w:val="101628B2"/>
    <w:rsid w:val="10806817"/>
    <w:rsid w:val="10AE1BD9"/>
    <w:rsid w:val="13FA1B12"/>
    <w:rsid w:val="141C622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AFA3B2D"/>
    <w:rsid w:val="1B63147C"/>
    <w:rsid w:val="1C4B6410"/>
    <w:rsid w:val="1CD13F56"/>
    <w:rsid w:val="1CD14F1F"/>
    <w:rsid w:val="1E2B6117"/>
    <w:rsid w:val="1F142A61"/>
    <w:rsid w:val="1FAC2BD1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F61196"/>
    <w:rsid w:val="297A3C20"/>
    <w:rsid w:val="29925FE1"/>
    <w:rsid w:val="29C972C6"/>
    <w:rsid w:val="29FC7E30"/>
    <w:rsid w:val="2BD9110B"/>
    <w:rsid w:val="2CF970FD"/>
    <w:rsid w:val="2EAE6403"/>
    <w:rsid w:val="339918AA"/>
    <w:rsid w:val="351530F3"/>
    <w:rsid w:val="35211925"/>
    <w:rsid w:val="36577381"/>
    <w:rsid w:val="366115C7"/>
    <w:rsid w:val="37285AB1"/>
    <w:rsid w:val="375C6F30"/>
    <w:rsid w:val="3781684D"/>
    <w:rsid w:val="3823766B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EB4A20"/>
    <w:rsid w:val="3EB62D94"/>
    <w:rsid w:val="3FDA2F9E"/>
    <w:rsid w:val="416C231C"/>
    <w:rsid w:val="41C84509"/>
    <w:rsid w:val="42305ED2"/>
    <w:rsid w:val="42355182"/>
    <w:rsid w:val="43120BD6"/>
    <w:rsid w:val="43F50190"/>
    <w:rsid w:val="4432163F"/>
    <w:rsid w:val="45092F9E"/>
    <w:rsid w:val="4546743F"/>
    <w:rsid w:val="45526A40"/>
    <w:rsid w:val="45A13141"/>
    <w:rsid w:val="46966FC2"/>
    <w:rsid w:val="47EE36B2"/>
    <w:rsid w:val="48AF6D87"/>
    <w:rsid w:val="49CE6C17"/>
    <w:rsid w:val="4CDE060B"/>
    <w:rsid w:val="4E3D5914"/>
    <w:rsid w:val="4EC87688"/>
    <w:rsid w:val="515A3854"/>
    <w:rsid w:val="52CC47C0"/>
    <w:rsid w:val="52E07D49"/>
    <w:rsid w:val="5374510A"/>
    <w:rsid w:val="5503044A"/>
    <w:rsid w:val="563D2137"/>
    <w:rsid w:val="57301D47"/>
    <w:rsid w:val="57487036"/>
    <w:rsid w:val="57800B40"/>
    <w:rsid w:val="57CD2DFE"/>
    <w:rsid w:val="58244FE5"/>
    <w:rsid w:val="584B13F6"/>
    <w:rsid w:val="5984145C"/>
    <w:rsid w:val="59D926D2"/>
    <w:rsid w:val="5A3C20EF"/>
    <w:rsid w:val="5AA52A54"/>
    <w:rsid w:val="5BC05975"/>
    <w:rsid w:val="5C0F4EFE"/>
    <w:rsid w:val="5D89238E"/>
    <w:rsid w:val="5DA30A1C"/>
    <w:rsid w:val="5E3F6556"/>
    <w:rsid w:val="5E8C3C37"/>
    <w:rsid w:val="5EBC6D64"/>
    <w:rsid w:val="5F182B4A"/>
    <w:rsid w:val="5FD163AE"/>
    <w:rsid w:val="60057BEA"/>
    <w:rsid w:val="60B460AF"/>
    <w:rsid w:val="619747AF"/>
    <w:rsid w:val="62034243"/>
    <w:rsid w:val="621C336D"/>
    <w:rsid w:val="62EA5BC6"/>
    <w:rsid w:val="64126CC6"/>
    <w:rsid w:val="648F0582"/>
    <w:rsid w:val="6559245A"/>
    <w:rsid w:val="658C415A"/>
    <w:rsid w:val="66C53C4A"/>
    <w:rsid w:val="673B297E"/>
    <w:rsid w:val="678F323C"/>
    <w:rsid w:val="68233EA0"/>
    <w:rsid w:val="6A541E2C"/>
    <w:rsid w:val="6AA57F27"/>
    <w:rsid w:val="6CC37EB5"/>
    <w:rsid w:val="6D1139EB"/>
    <w:rsid w:val="6E2A4841"/>
    <w:rsid w:val="6F3D1DEF"/>
    <w:rsid w:val="71276AD1"/>
    <w:rsid w:val="7160445C"/>
    <w:rsid w:val="71697143"/>
    <w:rsid w:val="716C6A50"/>
    <w:rsid w:val="71CA6412"/>
    <w:rsid w:val="7207397B"/>
    <w:rsid w:val="72C43B37"/>
    <w:rsid w:val="737D1DEA"/>
    <w:rsid w:val="748B2EA1"/>
    <w:rsid w:val="74AE0F56"/>
    <w:rsid w:val="770403EE"/>
    <w:rsid w:val="771E190D"/>
    <w:rsid w:val="77832F9B"/>
    <w:rsid w:val="77E51300"/>
    <w:rsid w:val="784004D1"/>
    <w:rsid w:val="78725E9B"/>
    <w:rsid w:val="79302291"/>
    <w:rsid w:val="7B424553"/>
    <w:rsid w:val="7BB96559"/>
    <w:rsid w:val="7C304A31"/>
    <w:rsid w:val="7D9B14E2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7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99"/>
    <w:rPr>
      <w:sz w:val="28"/>
      <w:szCs w:val="28"/>
    </w:rPr>
  </w:style>
  <w:style w:type="paragraph" w:styleId="5">
    <w:name w:val="Body Text 2"/>
    <w:basedOn w:val="1"/>
    <w:qFormat/>
    <w:uiPriority w:val="0"/>
    <w:rPr>
      <w:rFonts w:ascii="楷体_GB2312" w:eastAsia="楷体_GB2312"/>
      <w:sz w:val="28"/>
    </w:rPr>
  </w:style>
  <w:style w:type="paragraph" w:styleId="8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11">
    <w:name w:val="Balloon Text"/>
    <w:basedOn w:val="1"/>
    <w:link w:val="27"/>
    <w:qFormat/>
    <w:uiPriority w:val="0"/>
    <w:rPr>
      <w:sz w:val="18"/>
      <w:szCs w:val="18"/>
    </w:rPr>
  </w:style>
  <w:style w:type="paragraph" w:styleId="12">
    <w:name w:val="footer"/>
    <w:basedOn w:val="1"/>
    <w:next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Normal (Web)"/>
    <w:basedOn w:val="1"/>
    <w:next w:val="14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4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List"/>
    <w:basedOn w:val="1"/>
    <w:next w:val="1"/>
    <w:qFormat/>
    <w:uiPriority w:val="0"/>
    <w:pPr>
      <w:widowControl w:val="0"/>
      <w:spacing w:line="240" w:lineRule="auto"/>
      <w:ind w:left="200" w:hanging="200" w:hangingChars="200"/>
      <w:jc w:val="both"/>
      <w:textAlignment w:val="auto"/>
    </w:pPr>
    <w:rPr>
      <w:rFonts w:ascii="Times New Roman" w:hAnsi="Times New Roman" w:eastAsia="宋体" w:cs="Times New Roman"/>
      <w:color w:val="auto"/>
      <w:kern w:val="2"/>
      <w:sz w:val="28"/>
      <w:szCs w:val="24"/>
      <w:u w:val="none" w:color="auto"/>
      <w:lang w:val="en-US" w:eastAsia="zh-CN" w:bidi="ar-SA"/>
    </w:rPr>
  </w:style>
  <w:style w:type="paragraph" w:styleId="17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8">
    <w:name w:val="Body Text First Indent"/>
    <w:basedOn w:val="4"/>
    <w:qFormat/>
    <w:uiPriority w:val="0"/>
    <w:pPr>
      <w:spacing w:after="120"/>
      <w:ind w:firstLine="420" w:firstLineChars="100"/>
    </w:pPr>
  </w:style>
  <w:style w:type="paragraph" w:customStyle="1" w:styleId="21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2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3">
    <w:name w:val="Default"/>
    <w:next w:val="2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4">
    <w:name w:val="样式 标题 2"/>
    <w:basedOn w:val="7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5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7">
    <w:name w:val="批注框文本 字符"/>
    <w:basedOn w:val="20"/>
    <w:link w:val="11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8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0">
    <w:name w:val="表格居中"/>
    <w:basedOn w:val="31"/>
    <w:qFormat/>
    <w:uiPriority w:val="0"/>
    <w:pPr>
      <w:jc w:val="center"/>
    </w:pPr>
  </w:style>
  <w:style w:type="paragraph" w:customStyle="1" w:styleId="31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463</Words>
  <Characters>607</Characters>
  <Lines>74</Lines>
  <Paragraphs>21</Paragraphs>
  <TotalTime>0</TotalTime>
  <ScaleCrop>false</ScaleCrop>
  <LinksUpToDate>false</LinksUpToDate>
  <CharactersWithSpaces>616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2026-05-11T01:31:17Z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4EC61D4F941D4E7DA6920966FBB8831B_13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