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1BEADA">
      <w:pPr>
        <w:pStyle w:val="3"/>
        <w:bidi w:val="0"/>
      </w:pPr>
      <w:r>
        <w:rPr>
          <w:rFonts w:hint="eastAsia"/>
        </w:rPr>
        <w:t>安全评价报告</w:t>
      </w:r>
      <w:r>
        <w:t>公开信息表</w:t>
      </w:r>
    </w:p>
    <w:tbl>
      <w:tblPr>
        <w:tblStyle w:val="18"/>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1F4CD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5F069FE">
            <w:pPr>
              <w:pStyle w:val="22"/>
              <w:bidi w:val="0"/>
            </w:pPr>
            <w:r>
              <w:t>项目名称</w:t>
            </w:r>
          </w:p>
        </w:tc>
        <w:tc>
          <w:tcPr>
            <w:tcW w:w="7581" w:type="dxa"/>
            <w:gridSpan w:val="3"/>
            <w:tcBorders>
              <w:tl2br w:val="nil"/>
              <w:tr2bl w:val="nil"/>
            </w:tcBorders>
            <w:shd w:val="clear" w:color="auto" w:fill="auto"/>
            <w:vAlign w:val="center"/>
          </w:tcPr>
          <w:p w14:paraId="7ECBBDA0">
            <w:pPr>
              <w:jc w:val="left"/>
              <w:rPr>
                <w:rFonts w:hint="eastAsia" w:ascii="宋体" w:hAnsi="宋体" w:eastAsia="宋体" w:cs="Times New Roman"/>
                <w:color w:val="000000"/>
                <w:kern w:val="0"/>
                <w:sz w:val="24"/>
                <w:szCs w:val="20"/>
                <w:lang w:val="en-US" w:eastAsia="zh-CN" w:bidi="ar-SA"/>
              </w:rPr>
            </w:pPr>
            <w:r>
              <w:rPr>
                <w:rFonts w:hint="eastAsia" w:ascii="宋体" w:hAnsi="宋体" w:eastAsia="宋体" w:cs="Times New Roman"/>
                <w:color w:val="000000"/>
                <w:kern w:val="0"/>
                <w:sz w:val="24"/>
                <w:szCs w:val="20"/>
                <w:lang w:val="en-US" w:eastAsia="zh-CN" w:bidi="ar-SA"/>
              </w:rPr>
              <w:t>江苏农垦淮海商业物资有限公司加油站安全现状评价报告</w:t>
            </w:r>
          </w:p>
        </w:tc>
      </w:tr>
      <w:tr w14:paraId="4BC1C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atLeast"/>
          <w:jc w:val="center"/>
        </w:trPr>
        <w:tc>
          <w:tcPr>
            <w:tcW w:w="1773" w:type="dxa"/>
            <w:tcBorders>
              <w:tl2br w:val="nil"/>
              <w:tr2bl w:val="nil"/>
            </w:tcBorders>
            <w:shd w:val="clear" w:color="auto" w:fill="auto"/>
            <w:vAlign w:val="center"/>
          </w:tcPr>
          <w:p w14:paraId="69EE464E">
            <w:pPr>
              <w:pStyle w:val="22"/>
              <w:bidi w:val="0"/>
            </w:pPr>
            <w:r>
              <w:t>完成时间</w:t>
            </w:r>
          </w:p>
        </w:tc>
        <w:tc>
          <w:tcPr>
            <w:tcW w:w="7581" w:type="dxa"/>
            <w:gridSpan w:val="3"/>
            <w:tcBorders>
              <w:tl2br w:val="nil"/>
              <w:tr2bl w:val="nil"/>
            </w:tcBorders>
            <w:shd w:val="clear" w:color="auto" w:fill="auto"/>
            <w:vAlign w:val="center"/>
          </w:tcPr>
          <w:p w14:paraId="1DE2D825">
            <w:pPr>
              <w:pStyle w:val="22"/>
              <w:bidi w:val="0"/>
              <w:jc w:val="left"/>
              <w:rPr>
                <w:rFonts w:hint="default" w:ascii="宋体" w:hAnsi="宋体" w:eastAsia="宋体" w:cs="Times New Roman"/>
                <w:color w:val="000000"/>
                <w:kern w:val="0"/>
                <w:sz w:val="24"/>
                <w:szCs w:val="20"/>
                <w:lang w:val="en-US" w:eastAsia="zh-CN" w:bidi="ar-SA"/>
              </w:rPr>
            </w:pPr>
            <w:r>
              <w:rPr>
                <w:rFonts w:hint="eastAsia" w:ascii="宋体" w:hAnsi="宋体" w:eastAsia="宋体" w:cs="Times New Roman"/>
                <w:color w:val="000000"/>
                <w:kern w:val="0"/>
                <w:sz w:val="24"/>
                <w:szCs w:val="20"/>
                <w:lang w:val="en-US" w:eastAsia="zh-CN" w:bidi="ar-SA"/>
              </w:rPr>
              <w:t>202</w:t>
            </w:r>
            <w:r>
              <w:rPr>
                <w:rFonts w:hint="eastAsia" w:cs="Times New Roman"/>
                <w:color w:val="000000"/>
                <w:kern w:val="0"/>
                <w:sz w:val="24"/>
                <w:szCs w:val="20"/>
                <w:lang w:val="en-US" w:eastAsia="zh-CN" w:bidi="ar-SA"/>
              </w:rPr>
              <w:t>6年3月</w:t>
            </w:r>
          </w:p>
        </w:tc>
      </w:tr>
      <w:tr w14:paraId="10F50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122D105B">
            <w:pPr>
              <w:pStyle w:val="22"/>
              <w:bidi w:val="0"/>
            </w:pPr>
            <w:r>
              <w:rPr>
                <w:rFonts w:hint="eastAsia"/>
              </w:rPr>
              <w:t>评价人员</w:t>
            </w:r>
          </w:p>
        </w:tc>
      </w:tr>
      <w:tr w14:paraId="3BFA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B230EB9">
            <w:pPr>
              <w:pStyle w:val="22"/>
              <w:bidi w:val="0"/>
            </w:pPr>
          </w:p>
        </w:tc>
        <w:tc>
          <w:tcPr>
            <w:tcW w:w="1703" w:type="dxa"/>
            <w:tcBorders>
              <w:tl2br w:val="nil"/>
              <w:tr2bl w:val="nil"/>
            </w:tcBorders>
            <w:shd w:val="clear" w:color="auto" w:fill="auto"/>
            <w:vAlign w:val="center"/>
          </w:tcPr>
          <w:p w14:paraId="711A7C73">
            <w:pPr>
              <w:pStyle w:val="22"/>
              <w:bidi w:val="0"/>
              <w:jc w:val="center"/>
            </w:pPr>
            <w:r>
              <w:t>姓名</w:t>
            </w:r>
          </w:p>
        </w:tc>
        <w:tc>
          <w:tcPr>
            <w:tcW w:w="3981" w:type="dxa"/>
            <w:tcBorders>
              <w:tl2br w:val="nil"/>
              <w:tr2bl w:val="nil"/>
            </w:tcBorders>
            <w:shd w:val="clear" w:color="auto" w:fill="auto"/>
            <w:vAlign w:val="center"/>
          </w:tcPr>
          <w:p w14:paraId="18AF3CAB">
            <w:pPr>
              <w:pStyle w:val="22"/>
              <w:bidi w:val="0"/>
              <w:jc w:val="center"/>
            </w:pPr>
            <w:r>
              <w:t>资格证书号</w:t>
            </w:r>
          </w:p>
        </w:tc>
        <w:tc>
          <w:tcPr>
            <w:tcW w:w="1897" w:type="dxa"/>
            <w:tcBorders>
              <w:tl2br w:val="nil"/>
              <w:tr2bl w:val="nil"/>
            </w:tcBorders>
            <w:shd w:val="clear" w:color="auto" w:fill="auto"/>
            <w:vAlign w:val="center"/>
          </w:tcPr>
          <w:p w14:paraId="77A89316">
            <w:pPr>
              <w:pStyle w:val="22"/>
              <w:bidi w:val="0"/>
              <w:jc w:val="center"/>
            </w:pPr>
            <w:r>
              <w:t>从业号</w:t>
            </w:r>
          </w:p>
        </w:tc>
      </w:tr>
      <w:tr w14:paraId="39B4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6946DEB">
            <w:pPr>
              <w:pStyle w:val="22"/>
              <w:bidi w:val="0"/>
            </w:pPr>
            <w:r>
              <w:t>项目负责人</w:t>
            </w:r>
          </w:p>
        </w:tc>
        <w:tc>
          <w:tcPr>
            <w:tcW w:w="1703" w:type="dxa"/>
            <w:tcBorders>
              <w:tl2br w:val="nil"/>
              <w:tr2bl w:val="nil"/>
            </w:tcBorders>
            <w:shd w:val="clear" w:color="auto" w:fill="auto"/>
            <w:vAlign w:val="center"/>
          </w:tcPr>
          <w:p w14:paraId="403C6D8C">
            <w:pPr>
              <w:pStyle w:val="22"/>
              <w:bidi w:val="0"/>
              <w:ind w:firstLine="0" w:firstLineChars="0"/>
              <w:jc w:val="center"/>
              <w:rPr>
                <w:rFonts w:hint="eastAsia" w:ascii="宋体" w:hAnsi="宋体" w:eastAsia="宋体" w:cs="Times New Roman"/>
                <w:lang w:val="en-US" w:eastAsia="zh-CN"/>
              </w:rPr>
            </w:pPr>
            <w:r>
              <w:rPr>
                <w:rFonts w:hint="eastAsia" w:ascii="宋体" w:hAnsi="宋体" w:eastAsia="宋体" w:cs="Times New Roman"/>
                <w:lang w:val="en-US" w:eastAsia="zh-CN"/>
              </w:rPr>
              <w:t>周巧云</w:t>
            </w:r>
          </w:p>
        </w:tc>
        <w:tc>
          <w:tcPr>
            <w:tcW w:w="3981" w:type="dxa"/>
            <w:tcBorders>
              <w:tl2br w:val="nil"/>
              <w:tr2bl w:val="nil"/>
            </w:tcBorders>
            <w:shd w:val="clear" w:color="auto" w:fill="auto"/>
            <w:vAlign w:val="center"/>
          </w:tcPr>
          <w:p w14:paraId="40713B6C">
            <w:pPr>
              <w:pStyle w:val="22"/>
              <w:bidi w:val="0"/>
              <w:ind w:firstLine="0" w:firstLineChars="0"/>
              <w:jc w:val="center"/>
              <w:rPr>
                <w:rFonts w:hint="default" w:ascii="宋体" w:hAnsi="宋体" w:eastAsia="宋体" w:cs="Times New Roman"/>
                <w:lang w:val="en-US" w:eastAsia="zh-CN"/>
              </w:rPr>
            </w:pPr>
            <w:r>
              <w:rPr>
                <w:rFonts w:hint="eastAsia" w:ascii="宋体" w:hAnsi="宋体" w:eastAsia="宋体" w:cs="Times New Roman"/>
                <w:lang w:val="en-US" w:eastAsia="zh-CN"/>
              </w:rPr>
              <w:t>20231004632000007942</w:t>
            </w:r>
          </w:p>
        </w:tc>
        <w:tc>
          <w:tcPr>
            <w:tcW w:w="1897" w:type="dxa"/>
            <w:tcBorders>
              <w:tl2br w:val="nil"/>
              <w:tr2bl w:val="nil"/>
            </w:tcBorders>
            <w:shd w:val="clear" w:color="auto" w:fill="auto"/>
            <w:vAlign w:val="center"/>
          </w:tcPr>
          <w:p w14:paraId="64FA0970">
            <w:pPr>
              <w:pStyle w:val="22"/>
              <w:bidi w:val="0"/>
              <w:ind w:firstLine="0" w:firstLineChars="0"/>
              <w:jc w:val="center"/>
              <w:rPr>
                <w:rFonts w:hint="default" w:ascii="宋体" w:hAnsi="宋体" w:eastAsia="宋体" w:cs="Times New Roman"/>
                <w:lang w:val="en-US" w:eastAsia="zh-CN"/>
              </w:rPr>
            </w:pPr>
            <w:r>
              <w:rPr>
                <w:rFonts w:hint="eastAsia" w:cs="Times New Roman"/>
                <w:lang w:val="en-US" w:eastAsia="zh-CN"/>
              </w:rPr>
              <w:t>/</w:t>
            </w:r>
          </w:p>
        </w:tc>
      </w:tr>
      <w:tr w14:paraId="1D48D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63128CD9">
            <w:pPr>
              <w:pStyle w:val="22"/>
              <w:bidi w:val="0"/>
            </w:pPr>
            <w:r>
              <w:t>项目组成员</w:t>
            </w:r>
          </w:p>
        </w:tc>
        <w:tc>
          <w:tcPr>
            <w:tcW w:w="1703" w:type="dxa"/>
            <w:tcBorders>
              <w:tl2br w:val="nil"/>
              <w:tr2bl w:val="nil"/>
            </w:tcBorders>
            <w:shd w:val="clear" w:color="auto" w:fill="auto"/>
            <w:vAlign w:val="center"/>
          </w:tcPr>
          <w:p w14:paraId="5E473D27">
            <w:pPr>
              <w:spacing w:line="360" w:lineRule="exact"/>
              <w:jc w:val="center"/>
              <w:rPr>
                <w:rFonts w:hint="default" w:ascii="宋体" w:hAnsi="宋体" w:eastAsia="宋体" w:cs="Times New Roman"/>
                <w:color w:val="000000"/>
                <w:kern w:val="0"/>
                <w:sz w:val="24"/>
                <w:szCs w:val="20"/>
                <w:lang w:val="en-US" w:eastAsia="zh-CN" w:bidi="ar-SA"/>
              </w:rPr>
            </w:pPr>
            <w:r>
              <w:rPr>
                <w:rFonts w:hint="eastAsia" w:ascii="宋体" w:hAnsi="宋体" w:eastAsia="宋体" w:cs="Times New Roman"/>
                <w:color w:val="000000"/>
                <w:kern w:val="0"/>
                <w:sz w:val="24"/>
                <w:szCs w:val="20"/>
                <w:lang w:val="en-US" w:eastAsia="zh-CN" w:bidi="ar-SA"/>
              </w:rPr>
              <w:t>樊淼</w:t>
            </w:r>
          </w:p>
        </w:tc>
        <w:tc>
          <w:tcPr>
            <w:tcW w:w="3981" w:type="dxa"/>
            <w:tcBorders>
              <w:tl2br w:val="nil"/>
              <w:tr2bl w:val="nil"/>
            </w:tcBorders>
            <w:shd w:val="clear" w:color="auto" w:fill="auto"/>
            <w:vAlign w:val="center"/>
          </w:tcPr>
          <w:p w14:paraId="3447DD29">
            <w:pPr>
              <w:pStyle w:val="22"/>
              <w:bidi w:val="0"/>
              <w:ind w:firstLine="0" w:firstLineChars="0"/>
              <w:jc w:val="center"/>
              <w:rPr>
                <w:rFonts w:hint="default" w:ascii="宋体" w:hAnsi="宋体" w:eastAsia="宋体" w:cs="Times New Roman"/>
                <w:color w:val="000000"/>
                <w:kern w:val="0"/>
                <w:sz w:val="24"/>
                <w:szCs w:val="20"/>
                <w:lang w:val="en-US" w:eastAsia="zh-CN" w:bidi="ar-SA"/>
              </w:rPr>
            </w:pPr>
            <w:r>
              <w:rPr>
                <w:rFonts w:hint="eastAsia" w:ascii="宋体" w:hAnsi="宋体" w:eastAsia="宋体" w:cs="Times New Roman"/>
                <w:color w:val="000000"/>
                <w:kern w:val="0"/>
                <w:sz w:val="24"/>
                <w:szCs w:val="20"/>
                <w:lang w:val="en-US" w:eastAsia="zh-CN" w:bidi="ar-SA"/>
              </w:rPr>
              <w:t>1902000000204479</w:t>
            </w:r>
          </w:p>
        </w:tc>
        <w:tc>
          <w:tcPr>
            <w:tcW w:w="1897" w:type="dxa"/>
            <w:tcBorders>
              <w:tl2br w:val="nil"/>
              <w:tr2bl w:val="nil"/>
            </w:tcBorders>
            <w:shd w:val="clear" w:color="auto" w:fill="auto"/>
            <w:vAlign w:val="center"/>
          </w:tcPr>
          <w:p w14:paraId="63C846C6">
            <w:pPr>
              <w:pStyle w:val="22"/>
              <w:bidi w:val="0"/>
              <w:ind w:firstLine="0" w:firstLineChars="0"/>
              <w:jc w:val="center"/>
              <w:rPr>
                <w:rFonts w:hint="default" w:ascii="宋体" w:hAnsi="宋体" w:eastAsia="宋体" w:cs="Times New Roman"/>
                <w:color w:val="000000"/>
                <w:kern w:val="0"/>
                <w:sz w:val="24"/>
                <w:szCs w:val="20"/>
                <w:lang w:val="en-US" w:eastAsia="zh-CN" w:bidi="ar-SA"/>
              </w:rPr>
            </w:pPr>
            <w:r>
              <w:rPr>
                <w:rFonts w:hint="eastAsia" w:cs="Times New Roman"/>
                <w:color w:val="000000"/>
                <w:kern w:val="0"/>
                <w:sz w:val="24"/>
                <w:szCs w:val="20"/>
                <w:lang w:val="en-US" w:eastAsia="zh-CN" w:bidi="ar-SA"/>
              </w:rPr>
              <w:t>32120119090</w:t>
            </w:r>
          </w:p>
        </w:tc>
      </w:tr>
      <w:tr w14:paraId="6EA8C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1773" w:type="dxa"/>
            <w:vMerge w:val="continue"/>
            <w:tcBorders>
              <w:tl2br w:val="nil"/>
              <w:tr2bl w:val="nil"/>
            </w:tcBorders>
            <w:shd w:val="clear" w:color="auto" w:fill="auto"/>
            <w:vAlign w:val="center"/>
          </w:tcPr>
          <w:p w14:paraId="77F0BFC6">
            <w:pPr>
              <w:pStyle w:val="22"/>
              <w:bidi w:val="0"/>
            </w:pPr>
          </w:p>
        </w:tc>
        <w:tc>
          <w:tcPr>
            <w:tcW w:w="1703" w:type="dxa"/>
            <w:tcBorders>
              <w:tl2br w:val="nil"/>
              <w:tr2bl w:val="nil"/>
            </w:tcBorders>
            <w:shd w:val="clear" w:color="auto" w:fill="auto"/>
            <w:vAlign w:val="center"/>
          </w:tcPr>
          <w:p w14:paraId="4EA26810">
            <w:pPr>
              <w:spacing w:line="360" w:lineRule="exact"/>
              <w:jc w:val="center"/>
              <w:rPr>
                <w:rFonts w:hint="eastAsia" w:ascii="宋体" w:hAnsi="宋体" w:eastAsia="宋体" w:cs="Times New Roman"/>
                <w:color w:val="000000"/>
                <w:kern w:val="0"/>
                <w:sz w:val="24"/>
                <w:szCs w:val="20"/>
                <w:lang w:val="en-US" w:eastAsia="zh-CN" w:bidi="ar-SA"/>
              </w:rPr>
            </w:pPr>
            <w:r>
              <w:rPr>
                <w:rFonts w:hint="eastAsia" w:ascii="宋体" w:hAnsi="宋体" w:eastAsia="宋体" w:cs="Times New Roman"/>
                <w:color w:val="000000"/>
                <w:kern w:val="0"/>
                <w:sz w:val="24"/>
                <w:szCs w:val="20"/>
                <w:lang w:val="en-US" w:eastAsia="zh-CN" w:bidi="ar-SA"/>
              </w:rPr>
              <w:t>廉理</w:t>
            </w:r>
          </w:p>
        </w:tc>
        <w:tc>
          <w:tcPr>
            <w:tcW w:w="3981" w:type="dxa"/>
            <w:tcBorders>
              <w:tl2br w:val="nil"/>
              <w:tr2bl w:val="nil"/>
            </w:tcBorders>
            <w:shd w:val="clear" w:color="auto" w:fill="auto"/>
            <w:vAlign w:val="center"/>
          </w:tcPr>
          <w:p w14:paraId="580E5568">
            <w:pPr>
              <w:pStyle w:val="22"/>
              <w:bidi w:val="0"/>
              <w:ind w:firstLine="0" w:firstLineChars="0"/>
              <w:jc w:val="center"/>
              <w:rPr>
                <w:rFonts w:hint="default" w:ascii="宋体" w:hAnsi="宋体" w:eastAsia="宋体" w:cs="Times New Roman"/>
                <w:color w:val="000000"/>
                <w:kern w:val="0"/>
                <w:sz w:val="24"/>
                <w:szCs w:val="20"/>
                <w:lang w:val="en-US" w:eastAsia="zh-CN" w:bidi="ar-SA"/>
              </w:rPr>
            </w:pPr>
            <w:r>
              <w:rPr>
                <w:rFonts w:hint="eastAsia" w:ascii="宋体" w:hAnsi="宋体" w:eastAsia="宋体" w:cs="Times New Roman"/>
                <w:color w:val="000000"/>
                <w:kern w:val="0"/>
                <w:sz w:val="24"/>
                <w:szCs w:val="20"/>
                <w:lang w:val="en-US" w:eastAsia="zh-CN" w:bidi="ar-SA"/>
              </w:rPr>
              <w:t>03320241032000002352</w:t>
            </w:r>
          </w:p>
        </w:tc>
        <w:tc>
          <w:tcPr>
            <w:tcW w:w="1897" w:type="dxa"/>
            <w:tcBorders>
              <w:tl2br w:val="nil"/>
              <w:tr2bl w:val="nil"/>
            </w:tcBorders>
            <w:shd w:val="clear" w:color="auto" w:fill="auto"/>
            <w:vAlign w:val="center"/>
          </w:tcPr>
          <w:p w14:paraId="0D8842AE">
            <w:pPr>
              <w:pStyle w:val="22"/>
              <w:bidi w:val="0"/>
              <w:ind w:firstLine="0" w:firstLineChars="0"/>
              <w:jc w:val="center"/>
              <w:rPr>
                <w:rFonts w:hint="default" w:ascii="宋体" w:hAnsi="宋体" w:eastAsia="宋体" w:cs="Times New Roman"/>
                <w:color w:val="000000"/>
                <w:kern w:val="0"/>
                <w:sz w:val="24"/>
                <w:szCs w:val="20"/>
                <w:lang w:val="en-US" w:eastAsia="zh-CN" w:bidi="ar-SA"/>
              </w:rPr>
            </w:pPr>
            <w:r>
              <w:rPr>
                <w:rFonts w:hint="eastAsia" w:ascii="宋体" w:hAnsi="宋体" w:eastAsia="宋体" w:cs="Times New Roman"/>
                <w:color w:val="000000"/>
                <w:kern w:val="0"/>
                <w:sz w:val="24"/>
                <w:szCs w:val="20"/>
                <w:lang w:val="en-US" w:eastAsia="zh-CN" w:bidi="ar-SA"/>
              </w:rPr>
              <w:t>37250427331</w:t>
            </w:r>
          </w:p>
        </w:tc>
      </w:tr>
      <w:tr w14:paraId="2CF7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96D1A8E">
            <w:pPr>
              <w:pStyle w:val="22"/>
              <w:bidi w:val="0"/>
            </w:pPr>
          </w:p>
        </w:tc>
        <w:tc>
          <w:tcPr>
            <w:tcW w:w="1703" w:type="dxa"/>
            <w:tcBorders>
              <w:tl2br w:val="nil"/>
              <w:tr2bl w:val="nil"/>
            </w:tcBorders>
            <w:shd w:val="clear" w:color="auto" w:fill="auto"/>
            <w:vAlign w:val="center"/>
          </w:tcPr>
          <w:p w14:paraId="49DA385C">
            <w:pPr>
              <w:spacing w:line="360" w:lineRule="exact"/>
              <w:jc w:val="center"/>
              <w:rPr>
                <w:rFonts w:hint="default" w:ascii="宋体" w:hAnsi="宋体" w:eastAsia="宋体" w:cs="Times New Roman"/>
                <w:color w:val="000000"/>
                <w:kern w:val="0"/>
                <w:sz w:val="24"/>
                <w:szCs w:val="20"/>
                <w:lang w:val="en-US" w:eastAsia="zh-CN" w:bidi="ar-SA"/>
              </w:rPr>
            </w:pPr>
            <w:r>
              <w:rPr>
                <w:rFonts w:hint="eastAsia" w:ascii="宋体" w:hAnsi="宋体" w:eastAsia="宋体" w:cs="Times New Roman"/>
                <w:color w:val="000000"/>
                <w:kern w:val="0"/>
                <w:sz w:val="24"/>
                <w:szCs w:val="20"/>
                <w:lang w:val="en-US" w:eastAsia="zh-CN" w:bidi="ar-SA"/>
              </w:rPr>
              <w:t>王克士</w:t>
            </w:r>
          </w:p>
        </w:tc>
        <w:tc>
          <w:tcPr>
            <w:tcW w:w="3981" w:type="dxa"/>
            <w:tcBorders>
              <w:tl2br w:val="nil"/>
              <w:tr2bl w:val="nil"/>
            </w:tcBorders>
            <w:shd w:val="clear" w:color="auto" w:fill="auto"/>
            <w:vAlign w:val="center"/>
          </w:tcPr>
          <w:p w14:paraId="0C3BB55E">
            <w:pPr>
              <w:pStyle w:val="22"/>
              <w:bidi w:val="0"/>
              <w:ind w:firstLine="0" w:firstLineChars="0"/>
              <w:jc w:val="center"/>
              <w:rPr>
                <w:rFonts w:hint="default" w:ascii="宋体" w:hAnsi="宋体" w:eastAsia="宋体" w:cs="Times New Roman"/>
                <w:color w:val="000000"/>
                <w:kern w:val="0"/>
                <w:sz w:val="24"/>
                <w:szCs w:val="20"/>
                <w:lang w:val="en-US" w:eastAsia="zh-CN" w:bidi="ar-SA"/>
              </w:rPr>
            </w:pPr>
            <w:r>
              <w:rPr>
                <w:rFonts w:hint="eastAsia" w:ascii="宋体" w:hAnsi="宋体" w:eastAsia="宋体" w:cs="Times New Roman"/>
                <w:color w:val="000000"/>
                <w:kern w:val="0"/>
                <w:sz w:val="24"/>
                <w:szCs w:val="20"/>
                <w:lang w:val="en-US" w:eastAsia="zh-CN" w:bidi="ar-SA"/>
              </w:rPr>
              <w:t>1200000000200824</w:t>
            </w:r>
          </w:p>
        </w:tc>
        <w:tc>
          <w:tcPr>
            <w:tcW w:w="1897" w:type="dxa"/>
            <w:tcBorders>
              <w:tl2br w:val="nil"/>
              <w:tr2bl w:val="nil"/>
            </w:tcBorders>
            <w:shd w:val="clear" w:color="auto" w:fill="auto"/>
            <w:vAlign w:val="center"/>
          </w:tcPr>
          <w:p w14:paraId="68E48572">
            <w:pPr>
              <w:pStyle w:val="22"/>
              <w:bidi w:val="0"/>
              <w:ind w:firstLine="0" w:firstLineChars="0"/>
              <w:jc w:val="center"/>
              <w:rPr>
                <w:rFonts w:hint="default" w:ascii="宋体" w:hAnsi="宋体" w:eastAsia="宋体" w:cs="Times New Roman"/>
                <w:color w:val="000000"/>
                <w:kern w:val="0"/>
                <w:sz w:val="24"/>
                <w:szCs w:val="20"/>
                <w:lang w:val="en-US" w:eastAsia="zh-CN" w:bidi="ar-SA"/>
              </w:rPr>
            </w:pPr>
            <w:r>
              <w:rPr>
                <w:rFonts w:hint="eastAsia" w:ascii="宋体" w:hAnsi="宋体" w:eastAsia="宋体" w:cs="Times New Roman"/>
                <w:color w:val="000000"/>
                <w:kern w:val="0"/>
                <w:sz w:val="24"/>
                <w:szCs w:val="20"/>
                <w:lang w:val="en-US" w:eastAsia="zh-CN" w:bidi="ar-SA"/>
              </w:rPr>
              <w:t>016666</w:t>
            </w:r>
          </w:p>
        </w:tc>
      </w:tr>
      <w:tr w14:paraId="16B2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F96F75E">
            <w:pPr>
              <w:pStyle w:val="22"/>
              <w:bidi w:val="0"/>
            </w:pPr>
          </w:p>
        </w:tc>
        <w:tc>
          <w:tcPr>
            <w:tcW w:w="1703" w:type="dxa"/>
            <w:tcBorders>
              <w:tl2br w:val="nil"/>
              <w:tr2bl w:val="nil"/>
            </w:tcBorders>
            <w:shd w:val="clear" w:color="auto" w:fill="auto"/>
            <w:vAlign w:val="center"/>
          </w:tcPr>
          <w:p w14:paraId="639A8978">
            <w:pPr>
              <w:spacing w:line="360" w:lineRule="exact"/>
              <w:jc w:val="center"/>
              <w:rPr>
                <w:rFonts w:hint="eastAsia" w:ascii="宋体" w:hAnsi="宋体" w:eastAsia="宋体" w:cs="Times New Roman"/>
                <w:color w:val="000000"/>
                <w:kern w:val="0"/>
                <w:sz w:val="24"/>
                <w:szCs w:val="20"/>
                <w:lang w:val="en-US" w:eastAsia="zh-CN" w:bidi="ar-SA"/>
              </w:rPr>
            </w:pPr>
            <w:r>
              <w:rPr>
                <w:rFonts w:hint="eastAsia" w:ascii="宋体" w:hAnsi="宋体" w:cs="Times New Roman"/>
                <w:color w:val="000000"/>
                <w:kern w:val="0"/>
                <w:sz w:val="24"/>
                <w:szCs w:val="20"/>
                <w:lang w:val="en-US" w:eastAsia="zh-CN" w:bidi="ar-SA"/>
              </w:rPr>
              <w:t>于志勇</w:t>
            </w:r>
          </w:p>
        </w:tc>
        <w:tc>
          <w:tcPr>
            <w:tcW w:w="3981" w:type="dxa"/>
            <w:tcBorders>
              <w:tl2br w:val="nil"/>
              <w:tr2bl w:val="nil"/>
            </w:tcBorders>
            <w:shd w:val="clear" w:color="auto" w:fill="auto"/>
            <w:vAlign w:val="center"/>
          </w:tcPr>
          <w:p w14:paraId="6E85717D">
            <w:pPr>
              <w:pStyle w:val="22"/>
              <w:bidi w:val="0"/>
              <w:ind w:firstLine="0" w:firstLineChars="0"/>
              <w:jc w:val="center"/>
              <w:rPr>
                <w:rFonts w:hint="default" w:ascii="宋体" w:hAnsi="宋体" w:eastAsia="宋体" w:cs="Times New Roman"/>
                <w:color w:val="000000"/>
                <w:kern w:val="0"/>
                <w:sz w:val="24"/>
                <w:szCs w:val="20"/>
                <w:lang w:val="en-US" w:eastAsia="zh-CN" w:bidi="ar-SA"/>
              </w:rPr>
            </w:pPr>
            <w:r>
              <w:rPr>
                <w:rFonts w:hint="eastAsia" w:cs="Times New Roman"/>
                <w:color w:val="000000"/>
                <w:kern w:val="0"/>
                <w:sz w:val="24"/>
                <w:szCs w:val="20"/>
                <w:lang w:val="en-US" w:eastAsia="zh-CN" w:bidi="ar-SA"/>
              </w:rPr>
              <w:t>20140332303300000033102</w:t>
            </w:r>
          </w:p>
        </w:tc>
        <w:tc>
          <w:tcPr>
            <w:tcW w:w="1897" w:type="dxa"/>
            <w:tcBorders>
              <w:tl2br w:val="nil"/>
              <w:tr2bl w:val="nil"/>
            </w:tcBorders>
            <w:shd w:val="clear" w:color="auto" w:fill="auto"/>
            <w:vAlign w:val="center"/>
          </w:tcPr>
          <w:p w14:paraId="4B9B7647">
            <w:pPr>
              <w:pStyle w:val="22"/>
              <w:bidi w:val="0"/>
              <w:ind w:firstLine="0" w:firstLineChars="0"/>
              <w:jc w:val="center"/>
              <w:rPr>
                <w:rFonts w:hint="default" w:ascii="宋体" w:hAnsi="宋体" w:eastAsia="宋体" w:cs="Times New Roman"/>
                <w:color w:val="000000"/>
                <w:kern w:val="0"/>
                <w:sz w:val="24"/>
                <w:szCs w:val="20"/>
                <w:lang w:val="en-US" w:eastAsia="zh-CN" w:bidi="ar-SA"/>
              </w:rPr>
            </w:pPr>
            <w:r>
              <w:rPr>
                <w:rFonts w:hint="eastAsia" w:cs="Times New Roman"/>
                <w:color w:val="000000"/>
                <w:kern w:val="0"/>
                <w:sz w:val="24"/>
                <w:szCs w:val="20"/>
                <w:lang w:val="en-US" w:eastAsia="zh-CN" w:bidi="ar-SA"/>
              </w:rPr>
              <w:t>51190209624</w:t>
            </w:r>
          </w:p>
        </w:tc>
      </w:tr>
      <w:tr w14:paraId="5E6E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A8AC1C6">
            <w:pPr>
              <w:pStyle w:val="22"/>
              <w:bidi w:val="0"/>
            </w:pPr>
          </w:p>
        </w:tc>
        <w:tc>
          <w:tcPr>
            <w:tcW w:w="1703" w:type="dxa"/>
            <w:tcBorders>
              <w:tl2br w:val="nil"/>
              <w:tr2bl w:val="nil"/>
            </w:tcBorders>
            <w:shd w:val="clear" w:color="auto" w:fill="auto"/>
            <w:vAlign w:val="center"/>
          </w:tcPr>
          <w:p w14:paraId="0904833B">
            <w:pPr>
              <w:spacing w:line="360" w:lineRule="exact"/>
              <w:jc w:val="center"/>
              <w:rPr>
                <w:rFonts w:hint="default" w:ascii="宋体" w:hAnsi="宋体" w:eastAsia="宋体" w:cs="Times New Roman"/>
                <w:color w:val="000000"/>
                <w:kern w:val="0"/>
                <w:sz w:val="24"/>
                <w:szCs w:val="20"/>
                <w:lang w:val="en-US" w:eastAsia="zh-CN" w:bidi="ar-SA"/>
              </w:rPr>
            </w:pPr>
            <w:r>
              <w:rPr>
                <w:rFonts w:hint="eastAsia" w:ascii="宋体" w:hAnsi="宋体" w:eastAsia="宋体" w:cs="Times New Roman"/>
                <w:color w:val="000000"/>
                <w:kern w:val="0"/>
                <w:sz w:val="24"/>
                <w:szCs w:val="20"/>
                <w:lang w:val="en-US" w:eastAsia="zh-CN" w:bidi="ar-SA"/>
              </w:rPr>
              <w:t>张晋慧</w:t>
            </w:r>
          </w:p>
        </w:tc>
        <w:tc>
          <w:tcPr>
            <w:tcW w:w="3981" w:type="dxa"/>
            <w:tcBorders>
              <w:tl2br w:val="nil"/>
              <w:tr2bl w:val="nil"/>
            </w:tcBorders>
            <w:shd w:val="clear" w:color="auto" w:fill="auto"/>
            <w:vAlign w:val="center"/>
          </w:tcPr>
          <w:p w14:paraId="61E23C42">
            <w:pPr>
              <w:pStyle w:val="22"/>
              <w:bidi w:val="0"/>
              <w:ind w:firstLine="0" w:firstLineChars="0"/>
              <w:jc w:val="center"/>
              <w:rPr>
                <w:rFonts w:hint="default" w:ascii="宋体" w:hAnsi="宋体" w:eastAsia="宋体" w:cs="Times New Roman"/>
                <w:color w:val="000000"/>
                <w:kern w:val="0"/>
                <w:sz w:val="24"/>
                <w:szCs w:val="20"/>
                <w:lang w:val="en-US" w:eastAsia="zh-CN" w:bidi="ar-SA"/>
              </w:rPr>
            </w:pPr>
            <w:r>
              <w:rPr>
                <w:rFonts w:hint="eastAsia" w:ascii="宋体" w:hAnsi="宋体" w:eastAsia="宋体" w:cs="Times New Roman"/>
                <w:color w:val="000000"/>
                <w:kern w:val="0"/>
                <w:sz w:val="24"/>
                <w:szCs w:val="20"/>
                <w:lang w:val="en-US" w:eastAsia="zh-CN" w:bidi="ar-SA"/>
              </w:rPr>
              <w:t>1100000000302946</w:t>
            </w:r>
          </w:p>
        </w:tc>
        <w:tc>
          <w:tcPr>
            <w:tcW w:w="1897" w:type="dxa"/>
            <w:tcBorders>
              <w:tl2br w:val="nil"/>
              <w:tr2bl w:val="nil"/>
            </w:tcBorders>
            <w:shd w:val="clear" w:color="auto" w:fill="auto"/>
            <w:vAlign w:val="center"/>
          </w:tcPr>
          <w:p w14:paraId="5E1768F0">
            <w:pPr>
              <w:pStyle w:val="22"/>
              <w:bidi w:val="0"/>
              <w:ind w:firstLine="0" w:firstLineChars="0"/>
              <w:jc w:val="center"/>
              <w:rPr>
                <w:rFonts w:hint="default" w:ascii="宋体" w:hAnsi="宋体" w:eastAsia="宋体" w:cs="Times New Roman"/>
                <w:color w:val="000000"/>
                <w:kern w:val="0"/>
                <w:sz w:val="24"/>
                <w:szCs w:val="20"/>
                <w:lang w:val="en-US" w:eastAsia="zh-CN" w:bidi="ar-SA"/>
              </w:rPr>
            </w:pPr>
            <w:r>
              <w:rPr>
                <w:rFonts w:hint="eastAsia" w:ascii="宋体" w:hAnsi="宋体" w:eastAsia="宋体" w:cs="Times New Roman"/>
                <w:color w:val="000000"/>
                <w:kern w:val="0"/>
                <w:sz w:val="24"/>
                <w:szCs w:val="20"/>
                <w:lang w:val="en-US" w:eastAsia="zh-CN" w:bidi="ar-SA"/>
              </w:rPr>
              <w:t>020045</w:t>
            </w:r>
          </w:p>
        </w:tc>
      </w:tr>
      <w:tr w14:paraId="6D20F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504B4F8">
            <w:pPr>
              <w:pStyle w:val="22"/>
              <w:bidi w:val="0"/>
            </w:pPr>
            <w:r>
              <w:t>技术专家</w:t>
            </w:r>
          </w:p>
        </w:tc>
        <w:tc>
          <w:tcPr>
            <w:tcW w:w="7581" w:type="dxa"/>
            <w:gridSpan w:val="3"/>
            <w:tcBorders>
              <w:tl2br w:val="nil"/>
              <w:tr2bl w:val="nil"/>
            </w:tcBorders>
            <w:shd w:val="clear" w:color="auto" w:fill="auto"/>
            <w:vAlign w:val="center"/>
          </w:tcPr>
          <w:p w14:paraId="2FF71026">
            <w:pPr>
              <w:pStyle w:val="22"/>
              <w:bidi w:val="0"/>
            </w:pPr>
            <w:r>
              <w:t>/</w:t>
            </w:r>
          </w:p>
        </w:tc>
      </w:tr>
      <w:tr w14:paraId="59032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EFAC621">
            <w:pPr>
              <w:pStyle w:val="22"/>
              <w:bidi w:val="0"/>
            </w:pPr>
            <w:r>
              <w:t>现场勘察人员及时间</w:t>
            </w:r>
          </w:p>
        </w:tc>
        <w:tc>
          <w:tcPr>
            <w:tcW w:w="7581" w:type="dxa"/>
            <w:gridSpan w:val="3"/>
            <w:tcBorders>
              <w:tl2br w:val="nil"/>
              <w:tr2bl w:val="nil"/>
            </w:tcBorders>
            <w:shd w:val="clear" w:color="auto" w:fill="auto"/>
            <w:vAlign w:val="center"/>
          </w:tcPr>
          <w:p w14:paraId="3A7DFE4F">
            <w:pPr>
              <w:pStyle w:val="22"/>
              <w:bidi w:val="0"/>
              <w:rPr>
                <w:rFonts w:hint="default"/>
                <w:lang w:val="en-US" w:eastAsia="zh-CN"/>
              </w:rPr>
            </w:pPr>
            <w:r>
              <w:rPr>
                <w:rFonts w:hint="eastAsia" w:ascii="宋体" w:hAnsi="宋体" w:eastAsia="宋体" w:cs="Times New Roman"/>
                <w:color w:val="000000"/>
                <w:kern w:val="0"/>
                <w:sz w:val="24"/>
                <w:szCs w:val="20"/>
                <w:lang w:val="en-US" w:eastAsia="zh-CN" w:bidi="ar-SA"/>
              </w:rPr>
              <w:t>周巧云、樊淼，202</w:t>
            </w:r>
            <w:r>
              <w:rPr>
                <w:rFonts w:hint="eastAsia" w:cs="Times New Roman"/>
                <w:color w:val="000000"/>
                <w:kern w:val="0"/>
                <w:sz w:val="24"/>
                <w:szCs w:val="20"/>
                <w:lang w:val="en-US" w:eastAsia="zh-CN" w:bidi="ar-SA"/>
              </w:rPr>
              <w:t>6</w:t>
            </w:r>
            <w:r>
              <w:rPr>
                <w:rFonts w:hint="eastAsia" w:ascii="宋体" w:hAnsi="宋体" w:eastAsia="宋体" w:cs="Times New Roman"/>
                <w:color w:val="000000"/>
                <w:kern w:val="0"/>
                <w:sz w:val="24"/>
                <w:szCs w:val="20"/>
                <w:lang w:val="en-US" w:eastAsia="zh-CN" w:bidi="ar-SA"/>
              </w:rPr>
              <w:t>年</w:t>
            </w:r>
            <w:r>
              <w:rPr>
                <w:rFonts w:hint="eastAsia" w:cs="Times New Roman"/>
                <w:color w:val="000000"/>
                <w:kern w:val="0"/>
                <w:sz w:val="24"/>
                <w:szCs w:val="20"/>
                <w:lang w:val="en-US" w:eastAsia="zh-CN" w:bidi="ar-SA"/>
              </w:rPr>
              <w:t>3</w:t>
            </w:r>
            <w:r>
              <w:rPr>
                <w:rFonts w:hint="eastAsia" w:ascii="宋体" w:hAnsi="宋体" w:eastAsia="宋体" w:cs="Times New Roman"/>
                <w:color w:val="000000"/>
                <w:kern w:val="0"/>
                <w:sz w:val="24"/>
                <w:szCs w:val="20"/>
                <w:lang w:val="en-US" w:eastAsia="zh-CN" w:bidi="ar-SA"/>
              </w:rPr>
              <w:t>月1</w:t>
            </w:r>
            <w:r>
              <w:rPr>
                <w:rFonts w:hint="eastAsia" w:cs="Times New Roman"/>
                <w:color w:val="000000"/>
                <w:kern w:val="0"/>
                <w:sz w:val="24"/>
                <w:szCs w:val="20"/>
                <w:lang w:val="en-US" w:eastAsia="zh-CN" w:bidi="ar-SA"/>
              </w:rPr>
              <w:t>4</w:t>
            </w:r>
            <w:r>
              <w:rPr>
                <w:rFonts w:hint="eastAsia" w:ascii="宋体" w:hAnsi="宋体" w:eastAsia="宋体" w:cs="Times New Roman"/>
                <w:color w:val="000000"/>
                <w:kern w:val="0"/>
                <w:sz w:val="24"/>
                <w:szCs w:val="20"/>
                <w:lang w:val="en-US" w:eastAsia="zh-CN" w:bidi="ar-SA"/>
              </w:rPr>
              <w:t>日</w:t>
            </w:r>
          </w:p>
        </w:tc>
      </w:tr>
      <w:tr w14:paraId="4071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FD45EDD">
            <w:pPr>
              <w:pStyle w:val="22"/>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25D2864A">
            <w:pPr>
              <w:pStyle w:val="22"/>
              <w:bidi w:val="0"/>
              <w:rPr>
                <w:rFonts w:hint="default"/>
                <w:lang w:val="en-US" w:eastAsia="zh-CN"/>
              </w:rPr>
            </w:pPr>
          </w:p>
        </w:tc>
      </w:tr>
      <w:tr w14:paraId="0BBF8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4A355D64">
            <w:pPr>
              <w:pStyle w:val="22"/>
              <w:bidi w:val="0"/>
              <w:rPr>
                <w:rFonts w:hint="eastAsia" w:ascii="宋体" w:hAnsi="宋体" w:eastAsia="宋体" w:cs="Times New Roman"/>
                <w:color w:val="000000"/>
                <w:kern w:val="0"/>
                <w:sz w:val="24"/>
                <w:szCs w:val="20"/>
                <w:lang w:val="en-US" w:eastAsia="zh-CN" w:bidi="ar-SA"/>
              </w:rPr>
            </w:pPr>
            <w:r>
              <w:rPr>
                <w:rFonts w:hint="eastAsia" w:ascii="宋体" w:hAnsi="宋体" w:eastAsia="宋体" w:cs="Times New Roman"/>
                <w:color w:val="000000"/>
                <w:kern w:val="0"/>
                <w:sz w:val="24"/>
                <w:szCs w:val="20"/>
                <w:lang w:val="en-US" w:eastAsia="zh-CN" w:bidi="ar-SA"/>
              </w:rPr>
              <w:t>项目简介</w:t>
            </w:r>
          </w:p>
        </w:tc>
        <w:tc>
          <w:tcPr>
            <w:tcW w:w="7581" w:type="dxa"/>
            <w:gridSpan w:val="3"/>
            <w:tcBorders>
              <w:tl2br w:val="nil"/>
              <w:tr2bl w:val="nil"/>
            </w:tcBorders>
            <w:shd w:val="clear" w:color="auto" w:fill="auto"/>
            <w:vAlign w:val="top"/>
          </w:tcPr>
          <w:p w14:paraId="356444F5">
            <w:pPr>
              <w:pStyle w:val="22"/>
              <w:bidi w:val="0"/>
              <w:ind w:firstLine="480" w:firstLineChars="200"/>
              <w:rPr>
                <w:rFonts w:hint="eastAsia" w:ascii="宋体" w:hAnsi="宋体" w:eastAsia="宋体" w:cs="Times New Roman"/>
                <w:color w:val="000000"/>
                <w:kern w:val="0"/>
                <w:sz w:val="24"/>
                <w:szCs w:val="20"/>
                <w:lang w:val="en-US" w:eastAsia="zh-CN" w:bidi="ar-SA"/>
              </w:rPr>
            </w:pPr>
            <w:r>
              <w:rPr>
                <w:rFonts w:hint="eastAsia" w:ascii="宋体" w:hAnsi="宋体" w:eastAsia="宋体" w:cs="Times New Roman"/>
                <w:color w:val="000000"/>
                <w:kern w:val="0"/>
                <w:sz w:val="24"/>
                <w:szCs w:val="20"/>
                <w:lang w:val="en-US" w:eastAsia="zh-CN" w:bidi="ar-SA"/>
              </w:rPr>
              <w:t>江苏农垦淮海商业物资有限公司加油站成立于2002年08月28日，位于射阳县六垛淮海农场场部；法定代表人：李格；公司类型：有限责任公司分公司（非自然人投资或控股的法人独资）。统一社会信用代码：91320924MA1Q0X2A7B。经营范围：许可项目:成品油零售；食品销售；烟草制品销售；农药零售(依法须经批准的项目,经相关部门批准后方可开展经营活动,具体经营项目以审批结果为准) 一般项目:日用品销售；纸制品销售；塑料制品销售；化妆品批发；化妆品零售；日用杂品销售；个人卫生用品销售；文具用品零售；体育用品及器材零售；办公设备销售；针纺织品销售；鞋帽零售；橡胶制品销售；汽车装饰用品销售；汽车零配件零售；电子产品销售；食用农产品零售；仪器仪表销售；初级农产品收购；农副产品销售；五金产品零售；家用电器</w:t>
            </w:r>
            <w:bookmarkStart w:id="0" w:name="_GoBack"/>
            <w:bookmarkEnd w:id="0"/>
            <w:r>
              <w:rPr>
                <w:rFonts w:hint="eastAsia" w:ascii="宋体" w:hAnsi="宋体" w:eastAsia="宋体" w:cs="Times New Roman"/>
                <w:color w:val="000000"/>
                <w:kern w:val="0"/>
                <w:sz w:val="24"/>
                <w:szCs w:val="20"/>
                <w:lang w:val="en-US" w:eastAsia="zh-CN" w:bidi="ar-SA"/>
              </w:rPr>
              <w:t>销售；肥料销售；金属包装容器及材料销售；化工产品销售（不含许可类化工产品）；机动车修理和维护；洗车服务；润滑油销售；食品销售（仅销售预包装食品）(除依法须经批准的项目外,凭营业执照依法自主开展经营活动)</w:t>
            </w:r>
          </w:p>
          <w:p w14:paraId="7E781754">
            <w:pPr>
              <w:pStyle w:val="22"/>
              <w:bidi w:val="0"/>
              <w:ind w:firstLine="480" w:firstLineChars="200"/>
              <w:rPr>
                <w:rFonts w:hint="eastAsia" w:ascii="宋体" w:hAnsi="宋体" w:eastAsia="宋体" w:cs="Times New Roman"/>
                <w:color w:val="000000"/>
                <w:kern w:val="0"/>
                <w:sz w:val="24"/>
                <w:szCs w:val="20"/>
                <w:lang w:val="en-US" w:eastAsia="zh-CN" w:bidi="ar-SA"/>
              </w:rPr>
            </w:pPr>
            <w:r>
              <w:rPr>
                <w:rFonts w:hint="eastAsia" w:ascii="宋体" w:hAnsi="宋体" w:eastAsia="宋体" w:cs="Times New Roman"/>
                <w:color w:val="000000"/>
                <w:kern w:val="0"/>
                <w:sz w:val="24"/>
                <w:szCs w:val="20"/>
                <w:lang w:val="en-US" w:eastAsia="zh-CN" w:bidi="ar-SA"/>
              </w:rPr>
              <w:t>江苏农垦淮海商业物资有限公司加油站位于射阳县六垛淮海农场场部，站区设加油机四台、埋地SF双层油罐4台，其中汽油罐、乙醇汽油罐各一台，柴油罐2台，容积均均30m3。为三级加油站。采用自吸式加油工艺。</w:t>
            </w:r>
          </w:p>
        </w:tc>
      </w:tr>
      <w:tr w14:paraId="1333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749B1BFF">
            <w:pPr>
              <w:pStyle w:val="22"/>
              <w:bidi w:val="0"/>
            </w:pPr>
            <w:r>
              <w:t>现场照片</w:t>
            </w:r>
          </w:p>
        </w:tc>
        <w:tc>
          <w:tcPr>
            <w:tcW w:w="7581" w:type="dxa"/>
            <w:gridSpan w:val="3"/>
            <w:tcBorders>
              <w:tl2br w:val="nil"/>
              <w:tr2bl w:val="nil"/>
            </w:tcBorders>
            <w:shd w:val="clear" w:color="auto" w:fill="auto"/>
            <w:vAlign w:val="top"/>
          </w:tcPr>
          <w:p w14:paraId="06ADA3B8">
            <w:pPr>
              <w:pStyle w:val="16"/>
              <w:ind w:left="0" w:leftChars="0" w:right="0" w:rightChars="0" w:firstLine="0" w:firstLineChars="0"/>
              <w:jc w:val="center"/>
              <w:rPr>
                <w:rFonts w:hint="default"/>
                <w:lang w:val="en-US" w:eastAsia="zh-CN"/>
              </w:rPr>
            </w:pPr>
          </w:p>
          <w:p w14:paraId="340D05F0">
            <w:pPr>
              <w:rPr>
                <w:rFonts w:hint="default"/>
                <w:lang w:val="en-US" w:eastAsia="zh-CN"/>
              </w:rPr>
            </w:pPr>
          </w:p>
          <w:p w14:paraId="24B29735">
            <w:pPr>
              <w:rPr>
                <w:rFonts w:hint="default"/>
                <w:lang w:val="en-US" w:eastAsia="zh-CN"/>
              </w:rPr>
            </w:pPr>
          </w:p>
          <w:p w14:paraId="0E63EC90">
            <w:pPr>
              <w:rPr>
                <w:rFonts w:hint="default"/>
                <w:lang w:val="en-US" w:eastAsia="zh-CN"/>
              </w:rPr>
            </w:pPr>
            <w:r>
              <w:rPr>
                <w:rFonts w:hint="default"/>
                <w:lang w:val="en-US" w:eastAsia="zh-CN"/>
              </w:rPr>
              <w:drawing>
                <wp:inline distT="0" distB="0" distL="114300" distR="114300">
                  <wp:extent cx="4798695" cy="3597275"/>
                  <wp:effectExtent l="0" t="0" r="1905" b="317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5"/>
                          <a:stretch>
                            <a:fillRect/>
                          </a:stretch>
                        </pic:blipFill>
                        <pic:spPr>
                          <a:xfrm>
                            <a:off x="0" y="0"/>
                            <a:ext cx="4798695" cy="3597275"/>
                          </a:xfrm>
                          <a:prstGeom prst="rect">
                            <a:avLst/>
                          </a:prstGeom>
                        </pic:spPr>
                      </pic:pic>
                    </a:graphicData>
                  </a:graphic>
                </wp:inline>
              </w:drawing>
            </w:r>
          </w:p>
          <w:p w14:paraId="789CE0FE">
            <w:pPr>
              <w:pStyle w:val="22"/>
              <w:bidi w:val="0"/>
              <w:rPr>
                <w:rFonts w:hint="default"/>
                <w:lang w:val="en-US" w:eastAsia="zh-CN"/>
              </w:rPr>
            </w:pPr>
            <w:r>
              <w:rPr>
                <w:rFonts w:hint="default"/>
                <w:lang w:val="en-US" w:eastAsia="zh-CN"/>
              </w:rPr>
              <w:drawing>
                <wp:inline distT="0" distB="0" distL="114300" distR="114300">
                  <wp:extent cx="4798695" cy="3597275"/>
                  <wp:effectExtent l="0" t="0" r="1905" b="3175"/>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6"/>
                          <a:stretch>
                            <a:fillRect/>
                          </a:stretch>
                        </pic:blipFill>
                        <pic:spPr>
                          <a:xfrm>
                            <a:off x="0" y="0"/>
                            <a:ext cx="4798695" cy="3597275"/>
                          </a:xfrm>
                          <a:prstGeom prst="rect">
                            <a:avLst/>
                          </a:prstGeom>
                        </pic:spPr>
                      </pic:pic>
                    </a:graphicData>
                  </a:graphic>
                </wp:inline>
              </w:drawing>
            </w:r>
          </w:p>
        </w:tc>
      </w:tr>
      <w:tr w14:paraId="3F874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103691F4">
            <w:pPr>
              <w:pStyle w:val="22"/>
              <w:bidi w:val="0"/>
            </w:pPr>
            <w:r>
              <w:t>被评价单位信息反馈情况</w:t>
            </w:r>
          </w:p>
        </w:tc>
        <w:tc>
          <w:tcPr>
            <w:tcW w:w="7581" w:type="dxa"/>
            <w:gridSpan w:val="3"/>
            <w:tcBorders>
              <w:tl2br w:val="nil"/>
              <w:tr2bl w:val="nil"/>
            </w:tcBorders>
            <w:shd w:val="clear" w:color="auto" w:fill="auto"/>
            <w:vAlign w:val="center"/>
          </w:tcPr>
          <w:p w14:paraId="71A7D89B">
            <w:pPr>
              <w:pStyle w:val="22"/>
              <w:bidi w:val="0"/>
            </w:pPr>
            <w:r>
              <w:t>满意</w:t>
            </w:r>
          </w:p>
        </w:tc>
      </w:tr>
    </w:tbl>
    <w:p w14:paraId="690EB1C5">
      <w:pPr>
        <w:pStyle w:val="3"/>
        <w:bidi w:val="0"/>
        <w:spacing w:line="240" w:lineRule="auto"/>
        <w:jc w:val="left"/>
        <w:rPr>
          <w:rFonts w:hint="eastAsia" w:ascii="Calibri" w:hAnsi="Calibri" w:eastAsia="宋体" w:cs="Times New Roman"/>
          <w:kern w:val="2"/>
          <w:sz w:val="28"/>
          <w:szCs w:val="24"/>
          <w:lang w:val="en-US" w:eastAsia="zh-CN" w:bidi="ar-SA"/>
        </w:rPr>
      </w:pPr>
      <w:r>
        <w:rPr>
          <w:rFonts w:hint="eastAsia" w:ascii="Calibri" w:hAnsi="Calibri" w:eastAsia="宋体" w:cs="Times New Roman"/>
          <w:kern w:val="2"/>
          <w:sz w:val="28"/>
          <w:szCs w:val="24"/>
          <w:lang w:val="en-US" w:eastAsia="zh-CN" w:bidi="ar-SA"/>
        </w:rPr>
        <w:t>合同封面：</w:t>
      </w:r>
    </w:p>
    <w:p w14:paraId="14F959AE">
      <w:pPr>
        <w:jc w:val="both"/>
      </w:pPr>
      <w:r>
        <w:drawing>
          <wp:inline distT="0" distB="0" distL="114300" distR="114300">
            <wp:extent cx="5826760" cy="8234045"/>
            <wp:effectExtent l="0" t="0" r="2540" b="14605"/>
            <wp:docPr id="4" name="图片 4" descr="江苏农垦淮海商业物质有限公司加油站--合同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江苏农垦淮海商业物质有限公司加油站--合同_01"/>
                    <pic:cNvPicPr>
                      <a:picLocks noChangeAspect="1"/>
                    </pic:cNvPicPr>
                  </pic:nvPicPr>
                  <pic:blipFill>
                    <a:blip r:embed="rId7"/>
                    <a:stretch>
                      <a:fillRect/>
                    </a:stretch>
                  </pic:blipFill>
                  <pic:spPr>
                    <a:xfrm>
                      <a:off x="0" y="0"/>
                      <a:ext cx="5826760" cy="8234045"/>
                    </a:xfrm>
                    <a:prstGeom prst="rect">
                      <a:avLst/>
                    </a:prstGeom>
                  </pic:spPr>
                </pic:pic>
              </a:graphicData>
            </a:graphic>
          </wp:inline>
        </w:drawing>
      </w:r>
    </w:p>
    <w:p w14:paraId="4FEC57BE">
      <w:pPr>
        <w:jc w:val="left"/>
        <w:rPr>
          <w:rFonts w:hint="eastAsia"/>
          <w:lang w:val="en-US" w:eastAsia="zh-CN"/>
        </w:rPr>
      </w:pPr>
    </w:p>
    <w:p w14:paraId="7703156C">
      <w:pPr>
        <w:jc w:val="left"/>
      </w:pPr>
      <w:r>
        <w:rPr>
          <w:rFonts w:hint="eastAsia"/>
          <w:lang w:val="en-US" w:eastAsia="zh-CN"/>
        </w:rPr>
        <w:t>报告外封：</w:t>
      </w:r>
    </w:p>
    <w:p w14:paraId="7DFC27A6">
      <w:pPr>
        <w:pStyle w:val="17"/>
        <w:spacing w:after="0"/>
        <w:ind w:left="0" w:leftChars="0" w:firstLine="0" w:firstLineChars="0"/>
        <w:jc w:val="left"/>
        <w:rPr>
          <w:rFonts w:hint="eastAsia"/>
          <w:lang w:val="en-US" w:eastAsia="zh-CN"/>
        </w:rPr>
      </w:pPr>
      <w:r>
        <w:rPr>
          <w:rFonts w:hint="eastAsia"/>
          <w:lang w:val="en-US" w:eastAsia="zh-CN"/>
        </w:rPr>
        <w:drawing>
          <wp:inline distT="0" distB="0" distL="114300" distR="114300">
            <wp:extent cx="5819140" cy="4111625"/>
            <wp:effectExtent l="0" t="0" r="10160" b="3175"/>
            <wp:docPr id="5" name="图片 5"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封面"/>
                    <pic:cNvPicPr>
                      <a:picLocks noChangeAspect="1"/>
                    </pic:cNvPicPr>
                  </pic:nvPicPr>
                  <pic:blipFill>
                    <a:blip r:embed="rId8"/>
                    <a:stretch>
                      <a:fillRect/>
                    </a:stretch>
                  </pic:blipFill>
                  <pic:spPr>
                    <a:xfrm>
                      <a:off x="0" y="0"/>
                      <a:ext cx="5819140" cy="4111625"/>
                    </a:xfrm>
                    <a:prstGeom prst="rect">
                      <a:avLst/>
                    </a:prstGeom>
                  </pic:spPr>
                </pic:pic>
              </a:graphicData>
            </a:graphic>
          </wp:inline>
        </w:drawing>
      </w:r>
    </w:p>
    <w:p w14:paraId="5647CF0C">
      <w:pPr>
        <w:pStyle w:val="17"/>
        <w:spacing w:after="0"/>
        <w:ind w:left="0" w:leftChars="0" w:firstLine="0" w:firstLineChars="0"/>
        <w:jc w:val="left"/>
        <w:rPr>
          <w:rFonts w:hint="eastAsia"/>
          <w:lang w:val="en-US" w:eastAsia="zh-CN"/>
        </w:rPr>
      </w:pPr>
    </w:p>
    <w:p w14:paraId="597A930F">
      <w:pPr>
        <w:pStyle w:val="17"/>
        <w:spacing w:after="0"/>
        <w:ind w:left="0" w:leftChars="0" w:firstLine="0" w:firstLineChars="0"/>
        <w:jc w:val="left"/>
        <w:rPr>
          <w:rFonts w:hint="eastAsia"/>
          <w:lang w:val="en-US" w:eastAsia="zh-CN"/>
        </w:rPr>
      </w:pPr>
    </w:p>
    <w:p w14:paraId="11988DA5">
      <w:pPr>
        <w:pStyle w:val="17"/>
        <w:spacing w:after="0"/>
        <w:ind w:left="0" w:leftChars="0" w:firstLine="0" w:firstLineChars="0"/>
        <w:jc w:val="left"/>
        <w:rPr>
          <w:rFonts w:hint="eastAsia"/>
          <w:lang w:val="en-US" w:eastAsia="zh-CN"/>
        </w:rPr>
      </w:pPr>
    </w:p>
    <w:p w14:paraId="5A9EAE10">
      <w:pPr>
        <w:pStyle w:val="17"/>
        <w:spacing w:after="0"/>
        <w:ind w:left="0" w:leftChars="0" w:firstLine="0" w:firstLineChars="0"/>
        <w:jc w:val="left"/>
        <w:rPr>
          <w:rFonts w:hint="eastAsia"/>
          <w:lang w:val="en-US" w:eastAsia="zh-CN"/>
        </w:rPr>
      </w:pPr>
    </w:p>
    <w:p w14:paraId="3C29C7F6">
      <w:pPr>
        <w:pStyle w:val="17"/>
        <w:spacing w:after="0"/>
        <w:ind w:left="0" w:leftChars="0" w:firstLine="0" w:firstLineChars="0"/>
        <w:jc w:val="left"/>
        <w:rPr>
          <w:rFonts w:hint="eastAsia"/>
          <w:lang w:val="en-US" w:eastAsia="zh-CN"/>
        </w:rPr>
      </w:pPr>
    </w:p>
    <w:p w14:paraId="605F7987">
      <w:pPr>
        <w:pStyle w:val="17"/>
        <w:spacing w:after="0"/>
        <w:ind w:left="0" w:leftChars="0" w:firstLine="0" w:firstLineChars="0"/>
        <w:jc w:val="left"/>
        <w:rPr>
          <w:rFonts w:hint="eastAsia"/>
          <w:lang w:val="en-US" w:eastAsia="zh-CN"/>
        </w:rPr>
      </w:pPr>
    </w:p>
    <w:p w14:paraId="4DA28697">
      <w:pPr>
        <w:pStyle w:val="17"/>
        <w:spacing w:after="0"/>
        <w:ind w:left="0" w:leftChars="0" w:firstLine="0" w:firstLineChars="0"/>
        <w:jc w:val="left"/>
        <w:rPr>
          <w:rFonts w:hint="eastAsia"/>
          <w:lang w:val="en-US" w:eastAsia="zh-CN"/>
        </w:rPr>
      </w:pPr>
    </w:p>
    <w:p w14:paraId="71F9AFE9">
      <w:pPr>
        <w:pStyle w:val="17"/>
        <w:spacing w:after="0"/>
        <w:ind w:left="0" w:leftChars="0" w:firstLine="0" w:firstLineChars="0"/>
        <w:jc w:val="left"/>
        <w:rPr>
          <w:rFonts w:hint="eastAsia"/>
          <w:lang w:val="en-US" w:eastAsia="zh-CN"/>
        </w:rPr>
      </w:pPr>
    </w:p>
    <w:p w14:paraId="64F596AC">
      <w:pPr>
        <w:pStyle w:val="17"/>
        <w:spacing w:after="0"/>
        <w:ind w:left="0" w:leftChars="0" w:firstLine="0" w:firstLineChars="0"/>
        <w:jc w:val="left"/>
        <w:rPr>
          <w:rFonts w:hint="eastAsia"/>
          <w:lang w:val="en-US" w:eastAsia="zh-CN"/>
        </w:rPr>
      </w:pPr>
    </w:p>
    <w:p w14:paraId="24E209C2">
      <w:pPr>
        <w:pStyle w:val="17"/>
        <w:spacing w:after="0"/>
        <w:ind w:left="0" w:leftChars="0" w:firstLine="0" w:firstLineChars="0"/>
        <w:jc w:val="left"/>
        <w:rPr>
          <w:rFonts w:hint="eastAsia"/>
          <w:lang w:val="en-US" w:eastAsia="zh-CN"/>
        </w:rPr>
      </w:pPr>
    </w:p>
    <w:p w14:paraId="15446C74">
      <w:pPr>
        <w:pStyle w:val="17"/>
        <w:spacing w:after="0"/>
        <w:ind w:left="0" w:leftChars="0" w:firstLine="0" w:firstLineChars="0"/>
        <w:jc w:val="left"/>
        <w:rPr>
          <w:rFonts w:hint="eastAsia"/>
          <w:lang w:val="en-US" w:eastAsia="zh-CN"/>
        </w:rPr>
      </w:pPr>
    </w:p>
    <w:p w14:paraId="5141B8D4">
      <w:pPr>
        <w:pStyle w:val="17"/>
        <w:spacing w:after="0"/>
        <w:ind w:left="0" w:leftChars="0" w:firstLine="0" w:firstLineChars="0"/>
        <w:jc w:val="left"/>
        <w:rPr>
          <w:rFonts w:hint="eastAsia"/>
          <w:lang w:val="en-US" w:eastAsia="zh-CN"/>
        </w:rPr>
      </w:pPr>
      <w:r>
        <w:rPr>
          <w:rFonts w:hint="eastAsia"/>
          <w:lang w:val="en-US" w:eastAsia="zh-CN"/>
        </w:rPr>
        <w:t>报告内封：</w:t>
      </w:r>
    </w:p>
    <w:p w14:paraId="705E8F63">
      <w:pPr>
        <w:jc w:val="both"/>
        <w:rPr>
          <w:rFonts w:hint="eastAsia" w:eastAsia="宋体"/>
          <w:lang w:eastAsia="zh-CN"/>
        </w:rPr>
      </w:pPr>
      <w:r>
        <w:rPr>
          <w:rFonts w:hint="eastAsia" w:eastAsia="宋体"/>
          <w:lang w:eastAsia="zh-CN"/>
        </w:rPr>
        <w:drawing>
          <wp:inline distT="0" distB="0" distL="114300" distR="114300">
            <wp:extent cx="5826760" cy="8234045"/>
            <wp:effectExtent l="0" t="0" r="2540" b="14605"/>
            <wp:docPr id="6" name="图片 6" descr="扉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扉页"/>
                    <pic:cNvPicPr>
                      <a:picLocks noChangeAspect="1"/>
                    </pic:cNvPicPr>
                  </pic:nvPicPr>
                  <pic:blipFill>
                    <a:blip r:embed="rId9"/>
                    <a:stretch>
                      <a:fillRect/>
                    </a:stretch>
                  </pic:blipFill>
                  <pic:spPr>
                    <a:xfrm>
                      <a:off x="0" y="0"/>
                      <a:ext cx="5826760" cy="8234045"/>
                    </a:xfrm>
                    <a:prstGeom prst="rect">
                      <a:avLst/>
                    </a:prstGeom>
                  </pic:spPr>
                </pic:pic>
              </a:graphicData>
            </a:graphic>
          </wp:inline>
        </w:drawing>
      </w:r>
    </w:p>
    <w:p w14:paraId="26EE7640">
      <w:pPr>
        <w:pStyle w:val="17"/>
        <w:spacing w:after="0"/>
        <w:ind w:left="0" w:leftChars="0" w:firstLine="0" w:firstLineChars="0"/>
        <w:jc w:val="left"/>
        <w:rPr>
          <w:rFonts w:hint="eastAsia"/>
          <w:lang w:val="en-US" w:eastAsia="zh-CN"/>
        </w:rPr>
      </w:pPr>
    </w:p>
    <w:p w14:paraId="145044F9">
      <w:pPr>
        <w:pStyle w:val="17"/>
        <w:spacing w:after="0"/>
        <w:ind w:left="0" w:leftChars="0" w:firstLine="0" w:firstLineChars="0"/>
        <w:jc w:val="left"/>
        <w:rPr>
          <w:rFonts w:hint="eastAsia"/>
          <w:lang w:val="en-US" w:eastAsia="zh-CN"/>
        </w:rPr>
      </w:pPr>
      <w:r>
        <w:rPr>
          <w:rFonts w:hint="eastAsia"/>
          <w:lang w:val="en-US" w:eastAsia="zh-CN"/>
        </w:rPr>
        <w:t>结论页：</w:t>
      </w:r>
    </w:p>
    <w:p w14:paraId="2F44DE49">
      <w:pPr>
        <w:jc w:val="both"/>
        <w:rPr>
          <w:rFonts w:hint="eastAsia" w:eastAsia="宋体"/>
          <w:lang w:eastAsia="zh-CN"/>
        </w:rPr>
      </w:pPr>
      <w:r>
        <w:rPr>
          <w:rFonts w:hint="eastAsia" w:eastAsia="宋体"/>
          <w:lang w:eastAsia="zh-CN"/>
        </w:rPr>
        <w:drawing>
          <wp:inline distT="0" distB="0" distL="114300" distR="114300">
            <wp:extent cx="5826760" cy="8110855"/>
            <wp:effectExtent l="0" t="0" r="2540" b="4445"/>
            <wp:docPr id="8" name="图片 8" descr="结论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结论页"/>
                    <pic:cNvPicPr>
                      <a:picLocks noChangeAspect="1"/>
                    </pic:cNvPicPr>
                  </pic:nvPicPr>
                  <pic:blipFill>
                    <a:blip r:embed="rId10"/>
                    <a:stretch>
                      <a:fillRect/>
                    </a:stretch>
                  </pic:blipFill>
                  <pic:spPr>
                    <a:xfrm>
                      <a:off x="0" y="0"/>
                      <a:ext cx="5826760" cy="8110855"/>
                    </a:xfrm>
                    <a:prstGeom prst="rect">
                      <a:avLst/>
                    </a:prstGeom>
                  </pic:spPr>
                </pic:pic>
              </a:graphicData>
            </a:graphic>
          </wp:inline>
        </w:drawing>
      </w:r>
    </w:p>
    <w:p w14:paraId="62FD6A15">
      <w:pPr>
        <w:rPr>
          <w:rFonts w:hint="eastAsia"/>
          <w:lang w:val="en-US" w:eastAsia="zh-CN"/>
        </w:rPr>
      </w:pPr>
    </w:p>
    <w:sectPr>
      <w:footerReference r:id="rId3" w:type="default"/>
      <w:pgSz w:w="11906" w:h="16838"/>
      <w:pgMar w:top="1417" w:right="1134" w:bottom="1134" w:left="1587" w:header="851" w:footer="850"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B8C31">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88E42A">
                          <w:pPr>
                            <w:pStyle w:val="1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pci88sBAACc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aDEcYsDv3z/dvnx6/LzK1lW&#10;q9dZoT5AjYkPAVPTcOeHnD35AZ2Z+KCizV+kRDCO+p6v+sohEZEfrVfrdYUhgbH5gjjs8XmIkN5K&#10;b0k2GhpxgEVXfnoPaUydU3I15++1MejntXF/ORAze1jufewxW2nYD1Pje9+ekU+Ps2+ow1WnxLxz&#10;KG1ek9mIs7GfjWOI+tCVPcr1INweEzZRessVRtipMA6tsJsWLG/Fn/eS9fhT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qXIvPLAQAAnAMAAA4AAAAAAAAAAQAgAAAAHgEAAGRycy9lMm9E&#10;b2MueG1sUEsFBgAAAAAGAAYAWQEAAFsFAAAAAA==&#10;">
              <v:fill on="f" focussize="0,0"/>
              <v:stroke on="f"/>
              <v:imagedata o:title=""/>
              <o:lock v:ext="edit" aspectratio="f"/>
              <v:textbox inset="0mm,0mm,0mm,0mm" style="mso-fit-shape-to-text:t;">
                <w:txbxContent>
                  <w:p w14:paraId="0288E42A">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C3279E"/>
    <w:multiLevelType w:val="singleLevel"/>
    <w:tmpl w:val="0FC3279E"/>
    <w:lvl w:ilvl="0" w:tentative="0">
      <w:start w:val="1"/>
      <w:numFmt w:val="bullet"/>
      <w:pStyle w:val="10"/>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QxMTdmMjRhYmJjYzMwNDA2Y2RjNWY5ZTNjZDIxYjQifQ=="/>
  </w:docVars>
  <w:rsids>
    <w:rsidRoot w:val="00E3751A"/>
    <w:rsid w:val="00047227"/>
    <w:rsid w:val="00111B0A"/>
    <w:rsid w:val="00303C12"/>
    <w:rsid w:val="004D1AF7"/>
    <w:rsid w:val="00756850"/>
    <w:rsid w:val="00C75118"/>
    <w:rsid w:val="00C82162"/>
    <w:rsid w:val="00E3751A"/>
    <w:rsid w:val="01371595"/>
    <w:rsid w:val="01381A2C"/>
    <w:rsid w:val="0153731B"/>
    <w:rsid w:val="01657072"/>
    <w:rsid w:val="018A17BB"/>
    <w:rsid w:val="02A5162E"/>
    <w:rsid w:val="02CD47F4"/>
    <w:rsid w:val="03DD6186"/>
    <w:rsid w:val="04F73278"/>
    <w:rsid w:val="0662632D"/>
    <w:rsid w:val="067C6F0E"/>
    <w:rsid w:val="06AF67EC"/>
    <w:rsid w:val="06EF6353"/>
    <w:rsid w:val="07D32EB9"/>
    <w:rsid w:val="080D0C1C"/>
    <w:rsid w:val="086E6C35"/>
    <w:rsid w:val="0971665B"/>
    <w:rsid w:val="09780165"/>
    <w:rsid w:val="0A28356C"/>
    <w:rsid w:val="0A3600A6"/>
    <w:rsid w:val="0A362F4C"/>
    <w:rsid w:val="0A3F5F1C"/>
    <w:rsid w:val="0BC45977"/>
    <w:rsid w:val="0D613CF2"/>
    <w:rsid w:val="0DF36C19"/>
    <w:rsid w:val="0E53337E"/>
    <w:rsid w:val="0EE625F3"/>
    <w:rsid w:val="0F78192E"/>
    <w:rsid w:val="10FB42D4"/>
    <w:rsid w:val="14107EE6"/>
    <w:rsid w:val="144618E0"/>
    <w:rsid w:val="145C663E"/>
    <w:rsid w:val="14C469B7"/>
    <w:rsid w:val="14E05A89"/>
    <w:rsid w:val="14E135FC"/>
    <w:rsid w:val="15993777"/>
    <w:rsid w:val="17810296"/>
    <w:rsid w:val="17C601C4"/>
    <w:rsid w:val="18255C0B"/>
    <w:rsid w:val="188D103C"/>
    <w:rsid w:val="18CA2EBE"/>
    <w:rsid w:val="19702E1E"/>
    <w:rsid w:val="19F070FB"/>
    <w:rsid w:val="19F80339"/>
    <w:rsid w:val="1AE76E92"/>
    <w:rsid w:val="1B5944E3"/>
    <w:rsid w:val="1B7B2F28"/>
    <w:rsid w:val="1B9F4DB7"/>
    <w:rsid w:val="1CC85F2F"/>
    <w:rsid w:val="1CD17A8D"/>
    <w:rsid w:val="1D3B5970"/>
    <w:rsid w:val="1DC009D9"/>
    <w:rsid w:val="1E4950BB"/>
    <w:rsid w:val="1EE869A7"/>
    <w:rsid w:val="1EED7B93"/>
    <w:rsid w:val="206D06A2"/>
    <w:rsid w:val="206E4807"/>
    <w:rsid w:val="20892822"/>
    <w:rsid w:val="20CC5161"/>
    <w:rsid w:val="20E165FA"/>
    <w:rsid w:val="20FA7494"/>
    <w:rsid w:val="21161F9D"/>
    <w:rsid w:val="22965A4C"/>
    <w:rsid w:val="23356346"/>
    <w:rsid w:val="237C721D"/>
    <w:rsid w:val="23DA36B8"/>
    <w:rsid w:val="249B1E08"/>
    <w:rsid w:val="25161A51"/>
    <w:rsid w:val="25470D5D"/>
    <w:rsid w:val="2583798D"/>
    <w:rsid w:val="259300DB"/>
    <w:rsid w:val="25AB5CCE"/>
    <w:rsid w:val="270818BC"/>
    <w:rsid w:val="276E1EEA"/>
    <w:rsid w:val="28843BFB"/>
    <w:rsid w:val="28843CDA"/>
    <w:rsid w:val="29925FE1"/>
    <w:rsid w:val="29F53ECF"/>
    <w:rsid w:val="2AB90504"/>
    <w:rsid w:val="2AE47987"/>
    <w:rsid w:val="2AE81386"/>
    <w:rsid w:val="2B577D1D"/>
    <w:rsid w:val="2C1469E0"/>
    <w:rsid w:val="2CD335D9"/>
    <w:rsid w:val="2CEC5B86"/>
    <w:rsid w:val="2D0A3392"/>
    <w:rsid w:val="2D543634"/>
    <w:rsid w:val="2DBA3B8A"/>
    <w:rsid w:val="2E046C06"/>
    <w:rsid w:val="2E2E1BF1"/>
    <w:rsid w:val="2E52714C"/>
    <w:rsid w:val="2EDF7FE9"/>
    <w:rsid w:val="2FBA4590"/>
    <w:rsid w:val="2FE4338B"/>
    <w:rsid w:val="304B4F05"/>
    <w:rsid w:val="30DF75D4"/>
    <w:rsid w:val="31722F92"/>
    <w:rsid w:val="322B47B1"/>
    <w:rsid w:val="32CC6EE2"/>
    <w:rsid w:val="33422C3A"/>
    <w:rsid w:val="33F02B40"/>
    <w:rsid w:val="346B7D61"/>
    <w:rsid w:val="35321C38"/>
    <w:rsid w:val="372972D4"/>
    <w:rsid w:val="37370F5F"/>
    <w:rsid w:val="379647FB"/>
    <w:rsid w:val="385C2AEB"/>
    <w:rsid w:val="391657EE"/>
    <w:rsid w:val="39905747"/>
    <w:rsid w:val="3A002F75"/>
    <w:rsid w:val="3A4122C4"/>
    <w:rsid w:val="3A7474D8"/>
    <w:rsid w:val="3C7D28D5"/>
    <w:rsid w:val="3D3B399E"/>
    <w:rsid w:val="3D912979"/>
    <w:rsid w:val="3DEA3C38"/>
    <w:rsid w:val="3EE84724"/>
    <w:rsid w:val="3FA360ED"/>
    <w:rsid w:val="400A10F6"/>
    <w:rsid w:val="414A39B8"/>
    <w:rsid w:val="41774FCA"/>
    <w:rsid w:val="41835AFA"/>
    <w:rsid w:val="41912F5E"/>
    <w:rsid w:val="42AB0C22"/>
    <w:rsid w:val="42C53343"/>
    <w:rsid w:val="43C0308C"/>
    <w:rsid w:val="43CD2D54"/>
    <w:rsid w:val="44666E13"/>
    <w:rsid w:val="44890DCE"/>
    <w:rsid w:val="44A6412F"/>
    <w:rsid w:val="46E224AF"/>
    <w:rsid w:val="477C0DFE"/>
    <w:rsid w:val="478E14EE"/>
    <w:rsid w:val="48EC5AF0"/>
    <w:rsid w:val="48FD1AAC"/>
    <w:rsid w:val="4A437403"/>
    <w:rsid w:val="4B4768E9"/>
    <w:rsid w:val="4B686EC6"/>
    <w:rsid w:val="4C2D573D"/>
    <w:rsid w:val="4C4675A4"/>
    <w:rsid w:val="4C6E107B"/>
    <w:rsid w:val="4DB306BD"/>
    <w:rsid w:val="4E0D6A1F"/>
    <w:rsid w:val="4E274960"/>
    <w:rsid w:val="4E3D5914"/>
    <w:rsid w:val="4E505D91"/>
    <w:rsid w:val="4EAA5EAB"/>
    <w:rsid w:val="4F0D5917"/>
    <w:rsid w:val="4F60078E"/>
    <w:rsid w:val="4F8D56E9"/>
    <w:rsid w:val="4FE84280"/>
    <w:rsid w:val="512C352F"/>
    <w:rsid w:val="51303904"/>
    <w:rsid w:val="518F02CB"/>
    <w:rsid w:val="52C4230E"/>
    <w:rsid w:val="52E07D49"/>
    <w:rsid w:val="52F32EEA"/>
    <w:rsid w:val="53B33385"/>
    <w:rsid w:val="53E77794"/>
    <w:rsid w:val="53F37C81"/>
    <w:rsid w:val="54345BD2"/>
    <w:rsid w:val="54BA6B53"/>
    <w:rsid w:val="54CE5808"/>
    <w:rsid w:val="55397BB0"/>
    <w:rsid w:val="55696422"/>
    <w:rsid w:val="559B5490"/>
    <w:rsid w:val="56D3239C"/>
    <w:rsid w:val="571F17FE"/>
    <w:rsid w:val="5769565F"/>
    <w:rsid w:val="57800B40"/>
    <w:rsid w:val="59BE4FB1"/>
    <w:rsid w:val="5A2F4644"/>
    <w:rsid w:val="5A435025"/>
    <w:rsid w:val="5BF832F3"/>
    <w:rsid w:val="5FA04729"/>
    <w:rsid w:val="60B460AF"/>
    <w:rsid w:val="60C84554"/>
    <w:rsid w:val="60CD1B36"/>
    <w:rsid w:val="60F56083"/>
    <w:rsid w:val="61513A75"/>
    <w:rsid w:val="61E24AB4"/>
    <w:rsid w:val="62DC6612"/>
    <w:rsid w:val="62E97B34"/>
    <w:rsid w:val="634B0901"/>
    <w:rsid w:val="64652DDC"/>
    <w:rsid w:val="64850E7B"/>
    <w:rsid w:val="64DC6563"/>
    <w:rsid w:val="658063A7"/>
    <w:rsid w:val="659855D2"/>
    <w:rsid w:val="6632513F"/>
    <w:rsid w:val="66492FBA"/>
    <w:rsid w:val="66C53C4A"/>
    <w:rsid w:val="67600A2D"/>
    <w:rsid w:val="67B8698B"/>
    <w:rsid w:val="67D14539"/>
    <w:rsid w:val="67D23BAA"/>
    <w:rsid w:val="68AE23C6"/>
    <w:rsid w:val="6A9D6928"/>
    <w:rsid w:val="6AA57F27"/>
    <w:rsid w:val="6B8D6867"/>
    <w:rsid w:val="6BD4664B"/>
    <w:rsid w:val="6BD57C60"/>
    <w:rsid w:val="6CB1098B"/>
    <w:rsid w:val="6CBF703A"/>
    <w:rsid w:val="6D1139EB"/>
    <w:rsid w:val="6E352F27"/>
    <w:rsid w:val="6EF4064C"/>
    <w:rsid w:val="6F270A25"/>
    <w:rsid w:val="6F3D1DEF"/>
    <w:rsid w:val="6F67290E"/>
    <w:rsid w:val="6FA803A2"/>
    <w:rsid w:val="6FE23626"/>
    <w:rsid w:val="6FFF314A"/>
    <w:rsid w:val="71763652"/>
    <w:rsid w:val="71A662DF"/>
    <w:rsid w:val="72154032"/>
    <w:rsid w:val="73001856"/>
    <w:rsid w:val="733A6A2C"/>
    <w:rsid w:val="737D1DEA"/>
    <w:rsid w:val="73AA2228"/>
    <w:rsid w:val="75816D2C"/>
    <w:rsid w:val="766C59F7"/>
    <w:rsid w:val="76E25EB6"/>
    <w:rsid w:val="76FA5BEF"/>
    <w:rsid w:val="771D3195"/>
    <w:rsid w:val="77642CC3"/>
    <w:rsid w:val="77832F9B"/>
    <w:rsid w:val="77F93538"/>
    <w:rsid w:val="78212811"/>
    <w:rsid w:val="78644E98"/>
    <w:rsid w:val="78C7351A"/>
    <w:rsid w:val="79302291"/>
    <w:rsid w:val="7967635D"/>
    <w:rsid w:val="79BF4C7D"/>
    <w:rsid w:val="7AD10B53"/>
    <w:rsid w:val="7AE523E6"/>
    <w:rsid w:val="7B914393"/>
    <w:rsid w:val="7C271C8F"/>
    <w:rsid w:val="7C304A31"/>
    <w:rsid w:val="7D1412C2"/>
    <w:rsid w:val="7D59190D"/>
    <w:rsid w:val="7D7A1431"/>
    <w:rsid w:val="7E2B6BC6"/>
    <w:rsid w:val="7E304FE7"/>
    <w:rsid w:val="7EA132CF"/>
    <w:rsid w:val="7F3520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pageBreakBefore w:val="0"/>
      <w:widowControl w:val="0"/>
      <w:jc w:val="center"/>
    </w:pPr>
    <w:rPr>
      <w:rFonts w:ascii="Calibri" w:hAnsi="Calibri" w:eastAsia="宋体" w:cs="Times New Roman"/>
      <w:kern w:val="2"/>
      <w:sz w:val="28"/>
      <w:szCs w:val="24"/>
      <w:lang w:val="en-US" w:eastAsia="zh-CN" w:bidi="ar-SA"/>
    </w:rPr>
  </w:style>
  <w:style w:type="paragraph" w:styleId="3">
    <w:name w:val="heading 1"/>
    <w:basedOn w:val="1"/>
    <w:next w:val="1"/>
    <w:autoRedefine/>
    <w:qFormat/>
    <w:uiPriority w:val="0"/>
    <w:pPr>
      <w:pageBreakBefore/>
      <w:snapToGrid w:val="0"/>
      <w:spacing w:beforeAutospacing="0" w:afterAutospacing="0" w:line="360" w:lineRule="auto"/>
      <w:jc w:val="center"/>
      <w:outlineLvl w:val="0"/>
    </w:pPr>
    <w:rPr>
      <w:rFonts w:hint="default" w:ascii="宋体" w:hAnsi="宋体" w:eastAsia="宋体"/>
      <w:kern w:val="44"/>
      <w:sz w:val="32"/>
      <w:szCs w:val="48"/>
    </w:rPr>
  </w:style>
  <w:style w:type="paragraph" w:styleId="4">
    <w:name w:val="heading 2"/>
    <w:basedOn w:val="1"/>
    <w:next w:val="1"/>
    <w:link w:val="24"/>
    <w:autoRedefine/>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20">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customStyle="1" w:styleId="2">
    <w:name w:val="li_正文"/>
    <w:basedOn w:val="1"/>
    <w:qFormat/>
    <w:uiPriority w:val="0"/>
    <w:pPr>
      <w:widowControl w:val="0"/>
      <w:topLinePunct/>
      <w:adjustRightInd w:val="0"/>
      <w:snapToGrid w:val="0"/>
      <w:spacing w:line="360" w:lineRule="auto"/>
      <w:ind w:firstLine="700" w:firstLineChars="250"/>
      <w:textAlignment w:val="auto"/>
    </w:pPr>
    <w:rPr>
      <w:rFonts w:ascii="宋体" w:hAnsi="宋体"/>
      <w:sz w:val="28"/>
      <w:szCs w:val="28"/>
      <w:u w:val="none" w:color="auto"/>
    </w:rPr>
  </w:style>
  <w:style w:type="paragraph" w:styleId="5">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6">
    <w:name w:val="Body Text"/>
    <w:basedOn w:val="1"/>
    <w:autoRedefine/>
    <w:qFormat/>
    <w:uiPriority w:val="99"/>
    <w:rPr>
      <w:sz w:val="28"/>
      <w:szCs w:val="28"/>
    </w:rPr>
  </w:style>
  <w:style w:type="paragraph" w:styleId="7">
    <w:name w:val="Body Text Indent"/>
    <w:basedOn w:val="1"/>
    <w:autoRedefine/>
    <w:unhideWhenUsed/>
    <w:qFormat/>
    <w:uiPriority w:val="99"/>
    <w:pPr>
      <w:spacing w:after="120"/>
      <w:ind w:left="420" w:leftChars="200"/>
    </w:pPr>
  </w:style>
  <w:style w:type="paragraph" w:styleId="8">
    <w:name w:val="Block Text"/>
    <w:basedOn w:val="1"/>
    <w:autoRedefine/>
    <w:qFormat/>
    <w:uiPriority w:val="0"/>
    <w:pPr>
      <w:widowControl w:val="0"/>
      <w:adjustRightInd w:val="0"/>
      <w:snapToGrid w:val="0"/>
      <w:spacing w:line="360" w:lineRule="exact"/>
      <w:ind w:left="113" w:right="113" w:firstLine="640" w:firstLineChars="200"/>
      <w:jc w:val="center"/>
    </w:pPr>
    <w:rPr>
      <w:rFonts w:ascii="宋体" w:hAnsi="Times New Roman" w:eastAsia="宋体" w:cs="Times New Roman"/>
      <w:color w:val="000000"/>
      <w:kern w:val="2"/>
      <w:sz w:val="28"/>
      <w:szCs w:val="24"/>
      <w:lang w:val="en-US" w:eastAsia="zh-CN" w:bidi="ar-SA"/>
    </w:rPr>
  </w:style>
  <w:style w:type="paragraph" w:styleId="9">
    <w:name w:val="toc 3"/>
    <w:basedOn w:val="1"/>
    <w:next w:val="1"/>
    <w:autoRedefine/>
    <w:qFormat/>
    <w:uiPriority w:val="0"/>
    <w:pPr>
      <w:ind w:left="420"/>
      <w:jc w:val="left"/>
    </w:pPr>
    <w:rPr>
      <w:i/>
      <w:iCs/>
      <w:sz w:val="20"/>
      <w:szCs w:val="20"/>
    </w:rPr>
  </w:style>
  <w:style w:type="paragraph" w:styleId="10">
    <w:name w:val="List Bullet 5"/>
    <w:basedOn w:val="1"/>
    <w:autoRedefine/>
    <w:qFormat/>
    <w:uiPriority w:val="0"/>
    <w:pPr>
      <w:numPr>
        <w:ilvl w:val="0"/>
        <w:numId w:val="1"/>
      </w:numPr>
    </w:pPr>
  </w:style>
  <w:style w:type="paragraph" w:styleId="11">
    <w:name w:val="Balloon Text"/>
    <w:basedOn w:val="1"/>
    <w:link w:val="30"/>
    <w:autoRedefine/>
    <w:qFormat/>
    <w:uiPriority w:val="0"/>
    <w:rPr>
      <w:sz w:val="18"/>
      <w:szCs w:val="18"/>
    </w:rPr>
  </w:style>
  <w:style w:type="paragraph" w:styleId="12">
    <w:name w:val="footer"/>
    <w:basedOn w:val="1"/>
    <w:next w:val="13"/>
    <w:autoRedefine/>
    <w:qFormat/>
    <w:uiPriority w:val="99"/>
    <w:pPr>
      <w:tabs>
        <w:tab w:val="center" w:pos="4153"/>
        <w:tab w:val="right" w:pos="8306"/>
      </w:tabs>
      <w:snapToGrid w:val="0"/>
    </w:pPr>
    <w:rPr>
      <w:sz w:val="18"/>
      <w:szCs w:val="18"/>
    </w:rPr>
  </w:style>
  <w:style w:type="paragraph" w:styleId="13">
    <w:name w:val="Normal (Web)"/>
    <w:basedOn w:val="1"/>
    <w:next w:val="14"/>
    <w:autoRedefine/>
    <w:qFormat/>
    <w:uiPriority w:val="0"/>
    <w:pPr>
      <w:spacing w:before="100" w:beforeAutospacing="1" w:after="100" w:afterAutospacing="1"/>
      <w:jc w:val="left"/>
    </w:pPr>
    <w:rPr>
      <w:kern w:val="0"/>
      <w:sz w:val="24"/>
    </w:rPr>
  </w:style>
  <w:style w:type="paragraph" w:customStyle="1" w:styleId="14">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6">
    <w:name w:val="Body Text First Indent"/>
    <w:basedOn w:val="1"/>
    <w:next w:val="1"/>
    <w:autoRedefine/>
    <w:qFormat/>
    <w:uiPriority w:val="0"/>
    <w:pPr>
      <w:spacing w:after="120"/>
      <w:ind w:firstLine="420" w:firstLineChars="100"/>
    </w:pPr>
  </w:style>
  <w:style w:type="paragraph" w:styleId="17">
    <w:name w:val="Body Text First Indent 2"/>
    <w:basedOn w:val="7"/>
    <w:next w:val="1"/>
    <w:autoRedefine/>
    <w:unhideWhenUsed/>
    <w:qFormat/>
    <w:uiPriority w:val="99"/>
    <w:pPr>
      <w:ind w:firstLine="420" w:firstLineChars="200"/>
    </w:p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annotation reference"/>
    <w:basedOn w:val="20"/>
    <w:autoRedefine/>
    <w:qFormat/>
    <w:uiPriority w:val="0"/>
    <w:rPr>
      <w:sz w:val="21"/>
      <w:szCs w:val="21"/>
    </w:rPr>
  </w:style>
  <w:style w:type="paragraph" w:customStyle="1" w:styleId="22">
    <w:name w:val="表格"/>
    <w:basedOn w:val="23"/>
    <w:next w:val="1"/>
    <w:autoRedefine/>
    <w:qFormat/>
    <w:uiPriority w:val="0"/>
    <w:pPr>
      <w:adjustRightInd w:val="0"/>
      <w:snapToGrid w:val="0"/>
      <w:spacing w:line="240" w:lineRule="auto"/>
      <w:ind w:firstLine="0" w:firstLineChars="0"/>
      <w:jc w:val="both"/>
      <w:textAlignment w:val="baseline"/>
    </w:pPr>
    <w:rPr>
      <w:rFonts w:ascii="宋体" w:hAnsi="宋体"/>
      <w:kern w:val="0"/>
      <w:sz w:val="24"/>
      <w:szCs w:val="20"/>
    </w:rPr>
  </w:style>
  <w:style w:type="paragraph" w:customStyle="1" w:styleId="23">
    <w:name w:val="表格文字"/>
    <w:basedOn w:val="1"/>
    <w:qFormat/>
    <w:uiPriority w:val="0"/>
    <w:pPr>
      <w:spacing w:line="240" w:lineRule="auto"/>
      <w:jc w:val="center"/>
    </w:pPr>
    <w:rPr>
      <w:color w:val="000000"/>
      <w:sz w:val="21"/>
    </w:rPr>
  </w:style>
  <w:style w:type="character" w:customStyle="1" w:styleId="24">
    <w:name w:val="标题 2 Char"/>
    <w:link w:val="4"/>
    <w:autoRedefine/>
    <w:qFormat/>
    <w:uiPriority w:val="0"/>
    <w:rPr>
      <w:rFonts w:eastAsia="楷体_GB2312" w:cs="MS Gothic"/>
      <w:b/>
      <w:snapToGrid w:val="0"/>
      <w:kern w:val="0"/>
      <w:sz w:val="32"/>
      <w:szCs w:val="28"/>
    </w:rPr>
  </w:style>
  <w:style w:type="paragraph" w:customStyle="1" w:styleId="25">
    <w:name w:val="Default"/>
    <w:basedOn w:val="26"/>
    <w:next w:val="1"/>
    <w:autoRedefine/>
    <w:qFormat/>
    <w:uiPriority w:val="0"/>
    <w:pPr>
      <w:widowControl w:val="0"/>
      <w:tabs>
        <w:tab w:val="right" w:pos="0"/>
      </w:tabs>
      <w:autoSpaceDE w:val="0"/>
      <w:autoSpaceDN w:val="0"/>
    </w:pPr>
    <w:rPr>
      <w:rFonts w:hint="eastAsia" w:ascii="宋体" w:hAnsi="Times New Roman" w:eastAsia="宋体" w:cs="Times New Roman"/>
      <w:color w:val="000000"/>
      <w:sz w:val="24"/>
      <w:lang w:val="en-US" w:eastAsia="zh-CN" w:bidi="ar-SA"/>
    </w:rPr>
  </w:style>
  <w:style w:type="paragraph" w:customStyle="1" w:styleId="26">
    <w:name w:val="纯文本1"/>
    <w:basedOn w:val="1"/>
    <w:autoRedefine/>
    <w:qFormat/>
    <w:uiPriority w:val="0"/>
    <w:pPr>
      <w:tabs>
        <w:tab w:val="right" w:pos="0"/>
      </w:tabs>
      <w:adjustRightInd w:val="0"/>
      <w:snapToGrid w:val="0"/>
      <w:jc w:val="center"/>
      <w:textAlignment w:val="baseline"/>
    </w:pPr>
    <w:rPr>
      <w:rFonts w:ascii="宋体" w:hAnsi="Courier New" w:eastAsia="仿宋_GB2312"/>
      <w:snapToGrid w:val="0"/>
      <w:kern w:val="0"/>
      <w:szCs w:val="20"/>
    </w:rPr>
  </w:style>
  <w:style w:type="paragraph" w:customStyle="1" w:styleId="27">
    <w:name w:val="样式 标题 2"/>
    <w:basedOn w:val="4"/>
    <w:autoRedefine/>
    <w:qFormat/>
    <w:uiPriority w:val="0"/>
    <w:pPr>
      <w:spacing w:beforeLines="0" w:afterLines="0"/>
    </w:pPr>
    <w:rPr>
      <w:rFonts w:ascii="Arial" w:hAnsi="Arial" w:eastAsia="宋体" w:cs="宋体"/>
      <w:snapToGrid/>
      <w:kern w:val="2"/>
      <w:szCs w:val="32"/>
      <w:lang w:val="zh-CN"/>
    </w:rPr>
  </w:style>
  <w:style w:type="paragraph" w:customStyle="1" w:styleId="28">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
    <w:name w:val="p0"/>
    <w:basedOn w:val="1"/>
    <w:autoRedefine/>
    <w:qFormat/>
    <w:uiPriority w:val="0"/>
    <w:pPr>
      <w:widowControl/>
    </w:pPr>
    <w:rPr>
      <w:kern w:val="0"/>
      <w:szCs w:val="21"/>
    </w:rPr>
  </w:style>
  <w:style w:type="character" w:customStyle="1" w:styleId="30">
    <w:name w:val="批注框文本 Char"/>
    <w:basedOn w:val="20"/>
    <w:link w:val="11"/>
    <w:autoRedefine/>
    <w:qFormat/>
    <w:uiPriority w:val="0"/>
    <w:rPr>
      <w:rFonts w:ascii="Calibri" w:hAnsi="Calibri"/>
      <w:kern w:val="2"/>
      <w:sz w:val="18"/>
      <w:szCs w:val="18"/>
    </w:rPr>
  </w:style>
  <w:style w:type="paragraph" w:customStyle="1" w:styleId="31">
    <w:name w:val="111"/>
    <w:basedOn w:val="1"/>
    <w:autoRedefine/>
    <w:qFormat/>
    <w:uiPriority w:val="99"/>
    <w:pPr>
      <w:widowControl/>
      <w:tabs>
        <w:tab w:val="left" w:pos="0"/>
      </w:tabs>
      <w:spacing w:before="100" w:beforeLines="0" w:beforeAutospacing="1" w:after="100" w:afterLines="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Pages>
  <Words>604</Words>
  <Characters>778</Characters>
  <Lines>7</Lines>
  <Paragraphs>2</Paragraphs>
  <TotalTime>2</TotalTime>
  <ScaleCrop>false</ScaleCrop>
  <LinksUpToDate>false</LinksUpToDate>
  <CharactersWithSpaces>779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2026-05-09T07:09:19Z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2909D9D8213C4D279CF8B167E9693185_13</vt:lpwstr>
  </property>
  <property fmtid="{D5CDD505-2E9C-101B-9397-08002B2CF9AE}" pid="4" name="KSOTemplateDocerSaveRecord">
    <vt:lpwstr>eyJoZGlkIjoiNDgzMjdiZTZhYWEwMDUyMzMwMzdhZWM2ZmNjMGMzMDkiLCJ1c2VySWQiOiI1NzcyNjAwMzgifQ==</vt:lpwstr>
  </property>
</Properties>
</file>