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01B52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</w:rPr>
        <w:t>安全评价报告</w:t>
      </w:r>
      <w:r>
        <w:rPr>
          <w:rFonts w:ascii="Times New Roman" w:hAnsi="Times New Roman"/>
          <w:kern w:val="0"/>
          <w:sz w:val="28"/>
          <w:szCs w:val="28"/>
          <w:shd w:val="clear" w:color="auto" w:fill="FFFFFF"/>
        </w:rPr>
        <w:t>公开信息表</w:t>
      </w:r>
    </w:p>
    <w:tbl>
      <w:tblPr>
        <w:tblStyle w:val="17"/>
        <w:tblW w:w="922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749"/>
        <w:gridCol w:w="1796"/>
        <w:gridCol w:w="3812"/>
        <w:gridCol w:w="1872"/>
      </w:tblGrid>
      <w:tr w14:paraId="3C3E65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A6F8AF">
            <w:pPr>
              <w:widowControl/>
              <w:spacing w:after="150"/>
              <w:jc w:val="center"/>
              <w:rPr>
                <w:rFonts w:hint="eastAsia" w:ascii="Times New Roman" w:hAnsi="Times New Roman" w:eastAsia="宋体" w:cs="宋体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shd w:val="clear" w:color="auto" w:fill="FFFFFF"/>
              </w:rPr>
              <w:t>项目名称</w:t>
            </w:r>
          </w:p>
        </w:tc>
        <w:tc>
          <w:tcPr>
            <w:tcW w:w="7480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3D43712">
            <w:pPr>
              <w:widowControl/>
              <w:spacing w:after="150"/>
              <w:jc w:val="center"/>
              <w:rPr>
                <w:rFonts w:hint="default" w:ascii="Times New Roman" w:hAnsi="Times New Roman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宋体"/>
                <w:sz w:val="24"/>
                <w:szCs w:val="24"/>
                <w:lang w:val="en-US" w:eastAsia="zh-CN"/>
              </w:rPr>
              <w:t>西安市长安区东汉加油站安全现状评价</w:t>
            </w:r>
          </w:p>
        </w:tc>
      </w:tr>
      <w:tr w14:paraId="47A52D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D93D3F">
            <w:pPr>
              <w:widowControl/>
              <w:spacing w:after="150"/>
              <w:jc w:val="center"/>
              <w:rPr>
                <w:rFonts w:hint="eastAsia" w:ascii="Times New Roman" w:hAnsi="Times New Roman" w:eastAsia="宋体" w:cs="宋体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shd w:val="clear" w:color="auto" w:fill="FFFFFF"/>
              </w:rPr>
              <w:t>完成时间</w:t>
            </w:r>
          </w:p>
        </w:tc>
        <w:tc>
          <w:tcPr>
            <w:tcW w:w="7480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9A29BE4">
            <w:pPr>
              <w:widowControl/>
              <w:spacing w:after="150"/>
              <w:jc w:val="center"/>
              <w:rPr>
                <w:rFonts w:hint="default" w:ascii="Times New Roman" w:hAnsi="Times New Roman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宋体"/>
                <w:sz w:val="24"/>
                <w:szCs w:val="24"/>
                <w:lang w:val="en-US" w:eastAsia="zh-CN"/>
              </w:rPr>
              <w:t>2025.9</w:t>
            </w:r>
          </w:p>
        </w:tc>
      </w:tr>
      <w:tr w14:paraId="096CAB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9229" w:type="dxa"/>
            <w:gridSpan w:val="4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99D40FE">
            <w:pPr>
              <w:widowControl/>
              <w:spacing w:after="150"/>
              <w:jc w:val="center"/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shd w:val="clear" w:color="auto" w:fill="FFFFFF"/>
              </w:rPr>
              <w:t>评价人员</w:t>
            </w:r>
          </w:p>
        </w:tc>
      </w:tr>
      <w:tr w14:paraId="4AEB78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BBB96CC">
            <w:pPr>
              <w:jc w:val="center"/>
              <w:rPr>
                <w:rFonts w:hint="eastAsia" w:ascii="Times New Roman" w:hAnsi="Times New Roman" w:eastAsia="宋体" w:cs="宋体"/>
                <w:sz w:val="24"/>
                <w:szCs w:val="24"/>
              </w:rPr>
            </w:pPr>
          </w:p>
        </w:tc>
        <w:tc>
          <w:tcPr>
            <w:tcW w:w="179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0521168">
            <w:pPr>
              <w:widowControl/>
              <w:spacing w:after="150"/>
              <w:jc w:val="center"/>
              <w:rPr>
                <w:rFonts w:hint="eastAsia" w:ascii="Times New Roman" w:hAnsi="Times New Roman" w:eastAsia="宋体" w:cs="宋体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shd w:val="clear" w:color="auto" w:fill="FFFFFF"/>
              </w:rPr>
              <w:t>姓名</w:t>
            </w:r>
          </w:p>
        </w:tc>
        <w:tc>
          <w:tcPr>
            <w:tcW w:w="381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11227FB">
            <w:pPr>
              <w:widowControl/>
              <w:spacing w:after="150"/>
              <w:jc w:val="center"/>
              <w:rPr>
                <w:rFonts w:hint="eastAsia" w:ascii="Times New Roman" w:hAnsi="Times New Roman" w:eastAsia="宋体" w:cs="宋体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shd w:val="clear" w:color="auto" w:fill="FFFFFF"/>
              </w:rPr>
              <w:t>资格证书号</w:t>
            </w:r>
          </w:p>
        </w:tc>
        <w:tc>
          <w:tcPr>
            <w:tcW w:w="187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3BB4CC7">
            <w:pPr>
              <w:widowControl/>
              <w:spacing w:after="150"/>
              <w:jc w:val="center"/>
              <w:rPr>
                <w:rFonts w:hint="eastAsia" w:ascii="Times New Roman" w:hAnsi="Times New Roman" w:eastAsia="宋体" w:cs="宋体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shd w:val="clear" w:color="auto" w:fill="FFFFFF"/>
              </w:rPr>
              <w:t>从业号</w:t>
            </w:r>
          </w:p>
        </w:tc>
      </w:tr>
      <w:tr w14:paraId="34A39B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2" w:hRule="atLeast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79D971F">
            <w:pPr>
              <w:jc w:val="center"/>
              <w:rPr>
                <w:rFonts w:hint="eastAsia" w:ascii="Times New Roman" w:hAnsi="Times New Roman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宋体"/>
                <w:kern w:val="2"/>
                <w:sz w:val="24"/>
                <w:szCs w:val="24"/>
                <w:lang w:val="en-US" w:eastAsia="zh-CN" w:bidi="ar-SA"/>
              </w:rPr>
              <w:t>项目负责人</w:t>
            </w:r>
          </w:p>
        </w:tc>
        <w:tc>
          <w:tcPr>
            <w:tcW w:w="179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628AC05">
            <w:pPr>
              <w:spacing w:before="156" w:beforeLines="50" w:after="156" w:afterLines="50" w:line="40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4"/>
                <w:szCs w:val="22"/>
                <w:highlight w:val="none"/>
                <w:lang w:val="en-US" w:eastAsia="zh-CN" w:bidi="ar-SA"/>
              </w:rPr>
              <w:t>赵  艳</w:t>
            </w:r>
          </w:p>
        </w:tc>
        <w:tc>
          <w:tcPr>
            <w:tcW w:w="381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49802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Times New Roman" w:hAnsi="Times New Roman" w:eastAsia="等线" w:cs="Times New Roman"/>
                <w:caps w:val="0"/>
                <w:smallCaps w:val="0"/>
                <w:color w:val="auto"/>
                <w:spacing w:val="-4"/>
                <w:kern w:val="0"/>
                <w:sz w:val="24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等线" w:cs="Times New Roman"/>
                <w:caps w:val="0"/>
                <w:smallCaps w:val="0"/>
                <w:color w:val="auto"/>
                <w:spacing w:val="-4"/>
                <w:kern w:val="0"/>
                <w:sz w:val="24"/>
                <w:szCs w:val="22"/>
                <w:highlight w:val="none"/>
                <w:lang w:val="en-US" w:eastAsia="zh-CN" w:bidi="ar-SA"/>
              </w:rPr>
              <w:t>1600000000201154</w:t>
            </w:r>
          </w:p>
        </w:tc>
        <w:tc>
          <w:tcPr>
            <w:tcW w:w="187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52835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Times New Roman" w:hAnsi="Times New Roman" w:eastAsia="等线" w:cs="Times New Roman"/>
                <w:caps w:val="0"/>
                <w:smallCaps w:val="0"/>
                <w:color w:val="auto"/>
                <w:spacing w:val="-4"/>
                <w:kern w:val="0"/>
                <w:sz w:val="24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等线" w:cs="Times New Roman"/>
                <w:caps w:val="0"/>
                <w:smallCaps w:val="0"/>
                <w:color w:val="auto"/>
                <w:spacing w:val="-4"/>
                <w:kern w:val="0"/>
                <w:sz w:val="24"/>
                <w:szCs w:val="22"/>
                <w:highlight w:val="none"/>
                <w:lang w:val="en-US" w:eastAsia="zh-CN" w:bidi="ar-SA"/>
              </w:rPr>
              <w:t>021833</w:t>
            </w:r>
          </w:p>
        </w:tc>
      </w:tr>
      <w:tr w14:paraId="7D0947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9" w:hRule="atLeast"/>
          <w:jc w:val="center"/>
        </w:trPr>
        <w:tc>
          <w:tcPr>
            <w:tcW w:w="1749" w:type="dxa"/>
            <w:vMerge w:val="restart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90B5448">
            <w:pPr>
              <w:jc w:val="center"/>
              <w:rPr>
                <w:rFonts w:hint="eastAsia" w:ascii="Times New Roman" w:hAnsi="Times New Roman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宋体"/>
                <w:kern w:val="2"/>
                <w:sz w:val="24"/>
                <w:szCs w:val="24"/>
                <w:lang w:val="en-US" w:eastAsia="zh-CN" w:bidi="ar-SA"/>
              </w:rPr>
              <w:t>项目组成员</w:t>
            </w:r>
          </w:p>
        </w:tc>
        <w:tc>
          <w:tcPr>
            <w:tcW w:w="179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BCEF7B9">
            <w:pPr>
              <w:widowControl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0"/>
              </w:rPr>
              <w:t>王克士</w:t>
            </w:r>
          </w:p>
        </w:tc>
        <w:tc>
          <w:tcPr>
            <w:tcW w:w="381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71BB3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spacing w:val="-4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0"/>
                <w:lang w:val="en-US" w:eastAsia="zh-CN"/>
              </w:rPr>
              <w:t>1200000000200824</w:t>
            </w:r>
          </w:p>
        </w:tc>
        <w:tc>
          <w:tcPr>
            <w:tcW w:w="187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301F88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0"/>
              </w:rPr>
              <w:t>016666</w:t>
            </w:r>
          </w:p>
        </w:tc>
      </w:tr>
      <w:tr w14:paraId="20E56E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749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175124">
            <w:pPr>
              <w:jc w:val="center"/>
              <w:rPr>
                <w:rFonts w:hint="eastAsia" w:ascii="Times New Roman" w:hAnsi="Times New Roman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79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9A79C6C">
            <w:pPr>
              <w:widowControl/>
              <w:adjustRightInd w:val="0"/>
              <w:snapToGrid w:val="0"/>
              <w:spacing w:line="360" w:lineRule="exact"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0"/>
              </w:rPr>
              <w:t>张志辉</w:t>
            </w:r>
          </w:p>
        </w:tc>
        <w:tc>
          <w:tcPr>
            <w:tcW w:w="381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A17CD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spacing w:val="-4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-4"/>
                <w:kern w:val="0"/>
                <w:sz w:val="24"/>
                <w:szCs w:val="24"/>
                <w:lang w:val="en-US" w:eastAsia="zh-CN"/>
              </w:rPr>
              <w:t>20211004615000001171</w:t>
            </w:r>
          </w:p>
        </w:tc>
        <w:tc>
          <w:tcPr>
            <w:tcW w:w="187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DB20AD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4"/>
                <w:szCs w:val="24"/>
                <w:lang w:val="en-US" w:eastAsia="zh-CN"/>
              </w:rPr>
              <w:t>152203</w:t>
            </w:r>
          </w:p>
          <w:p w14:paraId="322D531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sz w:val="24"/>
                <w:szCs w:val="24"/>
                <w:lang w:val="en-US" w:eastAsia="zh-CN"/>
              </w:rPr>
              <w:t>06682</w:t>
            </w:r>
          </w:p>
        </w:tc>
      </w:tr>
      <w:tr w14:paraId="41BD66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3" w:hRule="atLeast"/>
          <w:jc w:val="center"/>
        </w:trPr>
        <w:tc>
          <w:tcPr>
            <w:tcW w:w="1749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17F6425">
            <w:pPr>
              <w:jc w:val="center"/>
              <w:rPr>
                <w:rFonts w:hint="eastAsia" w:ascii="Times New Roman" w:hAnsi="Times New Roman" w:eastAsia="宋体" w:cs="宋体"/>
                <w:sz w:val="24"/>
                <w:szCs w:val="24"/>
              </w:rPr>
            </w:pPr>
          </w:p>
        </w:tc>
        <w:tc>
          <w:tcPr>
            <w:tcW w:w="179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A86B32D">
            <w:pPr>
              <w:widowControl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0"/>
                <w:lang w:val="en-US" w:eastAsia="zh-CN"/>
              </w:rPr>
              <w:t>赵云峰</w:t>
            </w:r>
          </w:p>
        </w:tc>
        <w:tc>
          <w:tcPr>
            <w:tcW w:w="381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9E7244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spacing w:val="-4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kern w:val="0"/>
                <w:sz w:val="24"/>
                <w:szCs w:val="20"/>
                <w:lang w:val="en-US" w:eastAsia="zh-CN"/>
              </w:rPr>
              <w:t>1600000000200809</w:t>
            </w:r>
          </w:p>
        </w:tc>
        <w:tc>
          <w:tcPr>
            <w:tcW w:w="187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99BC94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spacing w:val="-4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0"/>
                <w:lang w:val="en-US" w:eastAsia="zh-CN"/>
              </w:rPr>
              <w:t>030095</w:t>
            </w:r>
          </w:p>
        </w:tc>
      </w:tr>
      <w:tr w14:paraId="6F6BD4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4" w:hRule="atLeast"/>
          <w:jc w:val="center"/>
        </w:trPr>
        <w:tc>
          <w:tcPr>
            <w:tcW w:w="1749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EBC6719">
            <w:pPr>
              <w:jc w:val="center"/>
              <w:rPr>
                <w:rFonts w:hint="eastAsia" w:ascii="Times New Roman" w:hAnsi="Times New Roman" w:eastAsia="宋体" w:cs="宋体"/>
                <w:sz w:val="24"/>
                <w:szCs w:val="24"/>
              </w:rPr>
            </w:pPr>
          </w:p>
        </w:tc>
        <w:tc>
          <w:tcPr>
            <w:tcW w:w="179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33F7FA1">
            <w:pPr>
              <w:widowControl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0"/>
                <w:lang w:val="en-US" w:eastAsia="zh-CN"/>
              </w:rPr>
              <w:t>李  能</w:t>
            </w:r>
          </w:p>
        </w:tc>
        <w:tc>
          <w:tcPr>
            <w:tcW w:w="381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9691AB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宋体" w:cs="Times New Roman"/>
                <w:color w:val="auto"/>
                <w:spacing w:val="-4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kern w:val="0"/>
                <w:sz w:val="24"/>
                <w:szCs w:val="20"/>
              </w:rPr>
              <w:t>1500000000301650</w:t>
            </w:r>
          </w:p>
        </w:tc>
        <w:tc>
          <w:tcPr>
            <w:tcW w:w="187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9EB2DF4">
            <w:pPr>
              <w:widowControl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olor w:val="auto"/>
                <w:spacing w:val="-4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-4"/>
                <w:kern w:val="0"/>
                <w:sz w:val="24"/>
                <w:szCs w:val="20"/>
                <w:lang w:val="en-US" w:eastAsia="zh-CN"/>
              </w:rPr>
              <w:t>025782</w:t>
            </w:r>
          </w:p>
        </w:tc>
      </w:tr>
      <w:tr w14:paraId="1A4D81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632A060">
            <w:pPr>
              <w:widowControl/>
              <w:spacing w:after="150"/>
              <w:jc w:val="center"/>
              <w:rPr>
                <w:rFonts w:hint="eastAsia" w:ascii="Times New Roman" w:hAnsi="Times New Roman" w:eastAsia="宋体" w:cs="宋体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shd w:val="clear" w:color="auto" w:fill="FFFFFF"/>
              </w:rPr>
              <w:t>技术专家</w:t>
            </w:r>
          </w:p>
        </w:tc>
        <w:tc>
          <w:tcPr>
            <w:tcW w:w="7480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BDF415A">
            <w:pPr>
              <w:jc w:val="center"/>
              <w:rPr>
                <w:rFonts w:hint="eastAsia" w:ascii="Times New Roman" w:hAnsi="Times New Roman" w:eastAsia="宋体" w:cs="宋体"/>
                <w:sz w:val="24"/>
                <w:szCs w:val="24"/>
              </w:rPr>
            </w:pPr>
          </w:p>
        </w:tc>
      </w:tr>
      <w:tr w14:paraId="082A37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73EF47">
            <w:pPr>
              <w:widowControl/>
              <w:spacing w:after="150"/>
              <w:jc w:val="center"/>
              <w:rPr>
                <w:rFonts w:hint="eastAsia" w:ascii="Times New Roman" w:hAnsi="Times New Roman" w:eastAsia="宋体" w:cs="宋体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shd w:val="clear" w:color="auto" w:fill="FFFFFF"/>
              </w:rPr>
              <w:t>现场勘察人员及时间</w:t>
            </w:r>
          </w:p>
        </w:tc>
        <w:tc>
          <w:tcPr>
            <w:tcW w:w="7480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0B309B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kern w:val="2"/>
                <w:sz w:val="24"/>
                <w:szCs w:val="24"/>
                <w:lang w:val="en-US" w:eastAsia="zh-CN" w:bidi="ar-SA"/>
              </w:rPr>
              <w:t>赵艳、张志辉 2025年7月25日</w:t>
            </w:r>
          </w:p>
        </w:tc>
      </w:tr>
      <w:tr w14:paraId="0B35FC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2" w:hRule="atLeast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6E8BCB6">
            <w:pPr>
              <w:widowControl/>
              <w:spacing w:after="150"/>
              <w:jc w:val="center"/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shd w:val="clear" w:color="auto" w:fill="FFFFFF"/>
              </w:rPr>
              <w:t>现场核查的人员和时间</w:t>
            </w:r>
          </w:p>
        </w:tc>
        <w:tc>
          <w:tcPr>
            <w:tcW w:w="7480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27B8BC9">
            <w:pPr>
              <w:widowControl/>
              <w:spacing w:after="150"/>
              <w:jc w:val="center"/>
              <w:rPr>
                <w:rFonts w:hint="default" w:ascii="Times New Roman" w:hAnsi="Times New Roman" w:eastAsia="仿宋_GB2312" w:cs="Times New Roman"/>
                <w:color w:val="FF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kern w:val="2"/>
                <w:sz w:val="24"/>
                <w:szCs w:val="24"/>
                <w:lang w:val="en-US" w:eastAsia="zh-CN" w:bidi="ar-SA"/>
              </w:rPr>
              <w:t>赵艳、张志辉 2025年8月1日</w:t>
            </w:r>
          </w:p>
        </w:tc>
      </w:tr>
      <w:tr w14:paraId="6F2030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0" w:hRule="atLeast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7DE38C8">
            <w:pPr>
              <w:widowControl/>
              <w:spacing w:after="150"/>
              <w:jc w:val="center"/>
              <w:rPr>
                <w:rFonts w:hint="eastAsia" w:ascii="Times New Roman" w:hAnsi="Times New Roman" w:eastAsia="宋体" w:cs="宋体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shd w:val="clear" w:color="auto" w:fill="FFFFFF"/>
              </w:rPr>
              <w:t>项目简介</w:t>
            </w:r>
          </w:p>
        </w:tc>
        <w:tc>
          <w:tcPr>
            <w:tcW w:w="7480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2F7B13F">
            <w:pPr>
              <w:keepNext w:val="0"/>
              <w:keepLines w:val="0"/>
              <w:widowControl/>
              <w:suppressLineNumbers w:val="0"/>
              <w:ind w:firstLine="480" w:firstLineChars="200"/>
              <w:jc w:val="left"/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en-US" w:eastAsia="zh-CN" w:bidi="ar-SA"/>
              </w:rPr>
              <w:t>西安市长安区东汉加油站成立于2003年09月05日，位于陕西省西安市长安区王曲街办238乡道以北400米。</w:t>
            </w:r>
          </w:p>
          <w:p w14:paraId="46B59EE8">
            <w:pPr>
              <w:keepNext w:val="0"/>
              <w:keepLines w:val="0"/>
              <w:widowControl/>
              <w:suppressLineNumbers w:val="0"/>
              <w:ind w:firstLine="480" w:firstLineChars="200"/>
              <w:jc w:val="left"/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en-US" w:eastAsia="zh-CN" w:bidi="ar-SA"/>
              </w:rPr>
              <w:t>西安市长安区东汉加油站坐东朝西，东侧为空地；南侧为空地；西侧为申弥路；靠近加油站侧路边有一条架空电力线（有绝缘层）；北侧为空地，靠近加油站侧空地有一条架空通讯线（有绝缘层），加油站35m内无重要建筑。该站共设置2台双枪双油品税控加油机，4具SF双层卧式埋地钢制储油罐，其中2具30m³的92#汽油罐，1具30m³的95#汽油罐，1具50m³的0#柴油罐，总储存容积为115m</w:t>
            </w:r>
            <w:r>
              <w:rPr>
                <w:rFonts w:hint="eastAsia" w:ascii="Times New Roman" w:hAnsi="Times New Roman" w:cs="Times New Roman"/>
                <w:kern w:val="2"/>
                <w:sz w:val="24"/>
                <w:szCs w:val="24"/>
                <w:vertAlign w:val="superscript"/>
                <w:lang w:val="en-US" w:eastAsia="zh-CN" w:bidi="ar-SA"/>
              </w:rPr>
              <w:t>3</w:t>
            </w:r>
            <w:r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en-US" w:eastAsia="zh-CN" w:bidi="ar-SA"/>
              </w:rPr>
              <w:t>（柴油容积折半计入油罐总容积），设置1台三次油气回收设备。</w:t>
            </w:r>
          </w:p>
          <w:p w14:paraId="11F13C8F">
            <w:pPr>
              <w:rPr>
                <w:rFonts w:hint="eastAsia" w:ascii="Times New Roman" w:hAnsi="Times New Roman"/>
              </w:rPr>
            </w:pPr>
          </w:p>
          <w:p w14:paraId="49B360CB">
            <w:pPr>
              <w:rPr>
                <w:rFonts w:hint="eastAsia" w:ascii="Times New Roman" w:hAnsi="Times New Roman"/>
              </w:rPr>
            </w:pPr>
          </w:p>
          <w:p w14:paraId="42753F83">
            <w:pPr>
              <w:pStyle w:val="6"/>
              <w:rPr>
                <w:rFonts w:hint="eastAsia" w:ascii="Times New Roman" w:hAnsi="Times New Roman"/>
              </w:rPr>
            </w:pPr>
          </w:p>
          <w:p w14:paraId="6D91CEF4">
            <w:pPr>
              <w:rPr>
                <w:rFonts w:hint="eastAsia" w:ascii="Times New Roman" w:hAnsi="Times New Roman"/>
              </w:rPr>
            </w:pPr>
          </w:p>
        </w:tc>
      </w:tr>
      <w:tr w14:paraId="4E6C25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114DE97">
            <w:pPr>
              <w:widowControl/>
              <w:spacing w:after="150"/>
              <w:jc w:val="center"/>
              <w:rPr>
                <w:rFonts w:hint="eastAsia" w:ascii="Times New Roman" w:hAnsi="Times New Roman" w:eastAsia="宋体" w:cs="宋体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shd w:val="clear" w:color="auto" w:fill="FFFFFF"/>
              </w:rPr>
              <w:t>被评价单位信息反馈情况</w:t>
            </w:r>
          </w:p>
        </w:tc>
        <w:tc>
          <w:tcPr>
            <w:tcW w:w="7480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840A0DC">
            <w:pPr>
              <w:widowControl/>
              <w:spacing w:after="150"/>
              <w:jc w:val="center"/>
              <w:rPr>
                <w:rFonts w:hint="eastAsia" w:ascii="Times New Roman" w:hAnsi="Times New Roman" w:eastAsia="宋体" w:cs="宋体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shd w:val="clear" w:color="auto" w:fill="FFFFFF"/>
              </w:rPr>
              <w:t>满意</w:t>
            </w:r>
          </w:p>
        </w:tc>
      </w:tr>
    </w:tbl>
    <w:p w14:paraId="13E6F721">
      <w:pP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  <w:br w:type="page"/>
      </w:r>
    </w:p>
    <w:p w14:paraId="2EC40581">
      <w:pPr>
        <w:rPr>
          <w:rFonts w:hint="default" w:ascii="Times New Roman" w:hAnsi="Times New Roman" w:eastAsia="仿宋_GB2312" w:cs="Times New Roman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  <w:t>评价人员现场照片</w:t>
      </w:r>
      <w:r>
        <w:rPr>
          <w:rFonts w:hint="eastAsia" w:ascii="Times New Roman" w:hAnsi="Times New Roman" w:eastAsia="仿宋_GB2312" w:cs="Times New Roman"/>
          <w:kern w:val="2"/>
          <w:sz w:val="24"/>
          <w:szCs w:val="24"/>
          <w:lang w:val="en-US" w:eastAsia="zh-CN" w:bidi="ar-SA"/>
        </w:rPr>
        <w:t>（项目负责人、项目组成员厂区门口及主要设施前打卡照片）</w:t>
      </w:r>
    </w:p>
    <w:p w14:paraId="3DD1759D">
      <w:pPr>
        <w:rPr>
          <w:rFonts w:hint="eastAsia" w:ascii="Times New Roman" w:hAnsi="Times New Roman" w:eastAsia="宋体"/>
          <w:kern w:val="0"/>
          <w:sz w:val="28"/>
          <w:szCs w:val="28"/>
          <w:shd w:val="clear" w:color="auto" w:fill="FFFFFF"/>
          <w:lang w:eastAsia="zh-CN"/>
        </w:rPr>
      </w:pPr>
      <w:r>
        <w:rPr>
          <w:rFonts w:hint="eastAsia" w:ascii="Times New Roman" w:hAnsi="Times New Roman" w:eastAsia="宋体"/>
          <w:kern w:val="0"/>
          <w:sz w:val="28"/>
          <w:szCs w:val="28"/>
          <w:shd w:val="clear" w:color="auto" w:fill="FFFFFF"/>
          <w:lang w:eastAsia="zh-CN"/>
        </w:rPr>
        <w:drawing>
          <wp:inline distT="0" distB="0" distL="114300" distR="114300">
            <wp:extent cx="5274310" cy="3955415"/>
            <wp:effectExtent l="0" t="0" r="8890" b="6985"/>
            <wp:docPr id="7" name="图片 7" descr="667a5ffe989d13cc3c40a8dd7d56a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67a5ffe989d13cc3c40a8dd7d56a2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B9DD8">
      <w:pPr>
        <w:rPr>
          <w:rFonts w:ascii="Times New Roman" w:hAnsi="Times New Roman"/>
          <w:lang w:val="en-US" w:eastAsia="zh-CN"/>
        </w:rPr>
      </w:pPr>
      <w:r>
        <w:rPr>
          <w:rFonts w:ascii="Times New Roman" w:hAnsi="Times New Roman"/>
          <w:lang w:val="en-US" w:eastAsia="zh-CN"/>
        </w:rPr>
        <w:drawing>
          <wp:inline distT="0" distB="0" distL="114300" distR="114300">
            <wp:extent cx="5274310" cy="3955415"/>
            <wp:effectExtent l="0" t="0" r="8890" b="6985"/>
            <wp:docPr id="8" name="图片 8" descr="c074a24034f6086f6f8f0bb50515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074a24034f6086f6f8f0bb5051583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FC638">
      <w:pPr>
        <w:rPr>
          <w:rFonts w:hint="default" w:ascii="Times New Roman" w:hAnsi="Times New Roman"/>
          <w:lang w:val="en-US" w:eastAsia="zh-CN"/>
        </w:rPr>
      </w:pPr>
    </w:p>
    <w:p w14:paraId="4FA08383">
      <w:pP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  <w:br w:type="page"/>
      </w:r>
    </w:p>
    <w:p w14:paraId="346993E3">
      <w:pPr>
        <w:rPr>
          <w:rFonts w:hint="default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  <w:r>
        <w:rPr>
          <w:rFonts w:ascii="Times New Roman" w:hAnsi="Times New Roma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393700</wp:posOffset>
            </wp:positionV>
            <wp:extent cx="5713730" cy="8121650"/>
            <wp:effectExtent l="0" t="0" r="1270" b="6350"/>
            <wp:wrapNone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13730" cy="812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  <w:t>报告外封面（扫描件）</w:t>
      </w:r>
    </w:p>
    <w:p w14:paraId="2C1D7FCB">
      <w:pPr>
        <w:rPr>
          <w:rFonts w:hint="default" w:ascii="Times New Roman" w:hAnsi="Times New Roman"/>
          <w:lang w:val="en-US" w:eastAsia="zh-CN"/>
        </w:rPr>
      </w:pPr>
    </w:p>
    <w:p w14:paraId="008BC747">
      <w:pPr>
        <w:rPr>
          <w:rFonts w:hint="default" w:ascii="Times New Roman" w:hAnsi="Times New Roman"/>
          <w:lang w:val="en-US" w:eastAsia="zh-CN"/>
        </w:rPr>
      </w:pPr>
    </w:p>
    <w:p w14:paraId="1062CEFD">
      <w:pPr>
        <w:rPr>
          <w:rFonts w:hint="default" w:ascii="Times New Roman" w:hAnsi="Times New Roman"/>
          <w:lang w:val="en-US" w:eastAsia="zh-CN"/>
        </w:rPr>
      </w:pPr>
    </w:p>
    <w:p w14:paraId="2746E4AC">
      <w:pPr>
        <w:pStyle w:val="6"/>
        <w:rPr>
          <w:rFonts w:hint="default" w:ascii="Times New Roman" w:hAnsi="Times New Roman"/>
          <w:lang w:val="en-US" w:eastAsia="zh-CN"/>
        </w:rPr>
      </w:pPr>
    </w:p>
    <w:p w14:paraId="1904C509">
      <w:pPr>
        <w:rPr>
          <w:rFonts w:hint="default" w:ascii="Times New Roman" w:hAnsi="Times New Roman"/>
          <w:lang w:val="en-US" w:eastAsia="zh-CN"/>
        </w:rPr>
      </w:pPr>
    </w:p>
    <w:p w14:paraId="4670A493">
      <w:pPr>
        <w:pStyle w:val="6"/>
        <w:rPr>
          <w:rFonts w:hint="default" w:ascii="Times New Roman" w:hAnsi="Times New Roman"/>
          <w:lang w:val="en-US" w:eastAsia="zh-CN"/>
        </w:rPr>
      </w:pPr>
    </w:p>
    <w:p w14:paraId="232F4D05">
      <w:pPr>
        <w:rPr>
          <w:rFonts w:hint="default" w:ascii="Times New Roman" w:hAnsi="Times New Roman"/>
          <w:lang w:val="en-US" w:eastAsia="zh-CN"/>
        </w:rPr>
      </w:pPr>
    </w:p>
    <w:p w14:paraId="2D55E1C6">
      <w:pPr>
        <w:pStyle w:val="6"/>
        <w:rPr>
          <w:rFonts w:hint="default" w:ascii="Times New Roman" w:hAnsi="Times New Roman"/>
          <w:lang w:val="en-US" w:eastAsia="zh-CN"/>
        </w:rPr>
      </w:pPr>
    </w:p>
    <w:p w14:paraId="68AB5D3B">
      <w:pPr>
        <w:rPr>
          <w:rFonts w:hint="default" w:ascii="Times New Roman" w:hAnsi="Times New Roman"/>
          <w:lang w:val="en-US" w:eastAsia="zh-CN"/>
        </w:rPr>
      </w:pPr>
    </w:p>
    <w:p w14:paraId="38A050FA">
      <w:pPr>
        <w:pStyle w:val="6"/>
        <w:rPr>
          <w:rFonts w:hint="default" w:ascii="Times New Roman" w:hAnsi="Times New Roman"/>
          <w:lang w:val="en-US" w:eastAsia="zh-CN"/>
        </w:rPr>
      </w:pPr>
    </w:p>
    <w:p w14:paraId="35E2B0DD">
      <w:pPr>
        <w:rPr>
          <w:rFonts w:hint="default" w:ascii="Times New Roman" w:hAnsi="Times New Roman"/>
          <w:lang w:val="en-US" w:eastAsia="zh-CN"/>
        </w:rPr>
      </w:pPr>
    </w:p>
    <w:p w14:paraId="7F51C969">
      <w:pPr>
        <w:pStyle w:val="6"/>
        <w:rPr>
          <w:rFonts w:hint="default" w:ascii="Times New Roman" w:hAnsi="Times New Roman"/>
          <w:lang w:val="en-US" w:eastAsia="zh-CN"/>
        </w:rPr>
      </w:pPr>
    </w:p>
    <w:p w14:paraId="23FC7698">
      <w:pPr>
        <w:rPr>
          <w:rFonts w:hint="default" w:ascii="Times New Roman" w:hAnsi="Times New Roman"/>
          <w:lang w:val="en-US" w:eastAsia="zh-CN"/>
        </w:rPr>
      </w:pPr>
    </w:p>
    <w:p w14:paraId="366DB5EB">
      <w:pPr>
        <w:pStyle w:val="6"/>
        <w:rPr>
          <w:rFonts w:hint="default" w:ascii="Times New Roman" w:hAnsi="Times New Roman"/>
          <w:lang w:val="en-US" w:eastAsia="zh-CN"/>
        </w:rPr>
      </w:pPr>
    </w:p>
    <w:p w14:paraId="745C26B7">
      <w:pPr>
        <w:rPr>
          <w:rFonts w:hint="default" w:ascii="Times New Roman" w:hAnsi="Times New Roman"/>
          <w:lang w:val="en-US" w:eastAsia="zh-CN"/>
        </w:rPr>
      </w:pPr>
    </w:p>
    <w:p w14:paraId="3CCE1935">
      <w:pPr>
        <w:pStyle w:val="6"/>
        <w:rPr>
          <w:rFonts w:hint="default" w:ascii="Times New Roman" w:hAnsi="Times New Roman"/>
          <w:lang w:val="en-US" w:eastAsia="zh-CN"/>
        </w:rPr>
      </w:pPr>
    </w:p>
    <w:p w14:paraId="64B55E19">
      <w:pPr>
        <w:rPr>
          <w:rFonts w:hint="default" w:ascii="Times New Roman" w:hAnsi="Times New Roman"/>
          <w:lang w:val="en-US" w:eastAsia="zh-CN"/>
        </w:rPr>
      </w:pPr>
    </w:p>
    <w:p w14:paraId="5A48A5DA">
      <w:pPr>
        <w:pStyle w:val="6"/>
        <w:rPr>
          <w:rFonts w:hint="default" w:ascii="Times New Roman" w:hAnsi="Times New Roman"/>
          <w:lang w:val="en-US" w:eastAsia="zh-CN"/>
        </w:rPr>
      </w:pPr>
    </w:p>
    <w:p w14:paraId="54CB09D4">
      <w:pPr>
        <w:rPr>
          <w:rFonts w:hint="default" w:ascii="Times New Roman" w:hAnsi="Times New Roman"/>
          <w:lang w:val="en-US" w:eastAsia="zh-CN"/>
        </w:rPr>
      </w:pPr>
    </w:p>
    <w:p w14:paraId="1A49F544">
      <w:pPr>
        <w:pStyle w:val="6"/>
        <w:rPr>
          <w:rFonts w:hint="default" w:ascii="Times New Roman" w:hAnsi="Times New Roman"/>
          <w:lang w:val="en-US" w:eastAsia="zh-CN"/>
        </w:rPr>
      </w:pPr>
    </w:p>
    <w:p w14:paraId="10801226">
      <w:pPr>
        <w:rPr>
          <w:rFonts w:hint="default" w:ascii="Times New Roman" w:hAnsi="Times New Roman"/>
          <w:lang w:val="en-US" w:eastAsia="zh-CN"/>
        </w:rPr>
      </w:pPr>
    </w:p>
    <w:p w14:paraId="3120990F">
      <w:pPr>
        <w:pStyle w:val="6"/>
        <w:rPr>
          <w:rFonts w:hint="default" w:ascii="Times New Roman" w:hAnsi="Times New Roman"/>
          <w:lang w:val="en-US" w:eastAsia="zh-CN"/>
        </w:rPr>
      </w:pPr>
    </w:p>
    <w:p w14:paraId="62EF3612">
      <w:pPr>
        <w:rPr>
          <w:rFonts w:hint="default" w:ascii="Times New Roman" w:hAnsi="Times New Roman"/>
          <w:lang w:val="en-US" w:eastAsia="zh-CN"/>
        </w:rPr>
      </w:pPr>
    </w:p>
    <w:p w14:paraId="0A87F893">
      <w:pPr>
        <w:pStyle w:val="6"/>
        <w:rPr>
          <w:rFonts w:hint="default" w:ascii="Times New Roman" w:hAnsi="Times New Roman"/>
          <w:lang w:val="en-US" w:eastAsia="zh-CN"/>
        </w:rPr>
      </w:pPr>
    </w:p>
    <w:p w14:paraId="722EA580">
      <w:pPr>
        <w:rPr>
          <w:rFonts w:hint="default" w:ascii="Times New Roman" w:hAnsi="Times New Roman"/>
          <w:lang w:val="en-US" w:eastAsia="zh-CN"/>
        </w:rPr>
      </w:pPr>
    </w:p>
    <w:p w14:paraId="697FFEFF">
      <w:pPr>
        <w:pStyle w:val="6"/>
        <w:rPr>
          <w:rFonts w:hint="default" w:ascii="Times New Roman" w:hAnsi="Times New Roman"/>
          <w:lang w:val="en-US" w:eastAsia="zh-CN"/>
        </w:rPr>
      </w:pPr>
    </w:p>
    <w:p w14:paraId="6E6AD0A5">
      <w:pPr>
        <w:rPr>
          <w:rFonts w:hint="default" w:ascii="Times New Roman" w:hAnsi="Times New Roman"/>
          <w:lang w:val="en-US" w:eastAsia="zh-CN"/>
        </w:rPr>
      </w:pPr>
    </w:p>
    <w:p w14:paraId="263036D5">
      <w:pPr>
        <w:pStyle w:val="6"/>
        <w:rPr>
          <w:rFonts w:hint="default" w:ascii="Times New Roman" w:hAnsi="Times New Roman"/>
          <w:lang w:val="en-US" w:eastAsia="zh-CN"/>
        </w:rPr>
      </w:pPr>
    </w:p>
    <w:p w14:paraId="22FD9DA5">
      <w:pPr>
        <w:rPr>
          <w:rFonts w:hint="default" w:ascii="Times New Roman" w:hAnsi="Times New Roman"/>
          <w:lang w:val="en-US" w:eastAsia="zh-CN"/>
        </w:rPr>
      </w:pPr>
    </w:p>
    <w:p w14:paraId="1E38B329">
      <w:pPr>
        <w:rPr>
          <w:rFonts w:hint="default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  <w:r>
        <w:rPr>
          <w:rFonts w:ascii="Times New Roman" w:hAnsi="Times New Roma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355600</wp:posOffset>
            </wp:positionV>
            <wp:extent cx="5829300" cy="8254365"/>
            <wp:effectExtent l="0" t="0" r="0" b="635"/>
            <wp:wrapNone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825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  <w:t>报告内封面（盖章扫描件）</w:t>
      </w:r>
    </w:p>
    <w:p w14:paraId="4EF0D39B">
      <w:pPr>
        <w:pStyle w:val="6"/>
        <w:rPr>
          <w:rFonts w:hint="default" w:ascii="Times New Roman" w:hAnsi="Times New Roman"/>
          <w:lang w:val="en-US" w:eastAsia="zh-CN"/>
        </w:rPr>
      </w:pPr>
    </w:p>
    <w:p w14:paraId="2ED2A02B">
      <w:pPr>
        <w:rPr>
          <w:rFonts w:hint="default" w:ascii="Times New Roman" w:hAnsi="Times New Roman"/>
          <w:lang w:val="en-US" w:eastAsia="zh-CN"/>
        </w:rPr>
      </w:pPr>
    </w:p>
    <w:p w14:paraId="7C3BF647">
      <w:pPr>
        <w:pStyle w:val="6"/>
        <w:rPr>
          <w:rFonts w:hint="default" w:ascii="Times New Roman" w:hAnsi="Times New Roman"/>
          <w:lang w:val="en-US" w:eastAsia="zh-CN"/>
        </w:rPr>
      </w:pPr>
    </w:p>
    <w:p w14:paraId="61BCF0E0">
      <w:pPr>
        <w:rPr>
          <w:rFonts w:hint="default" w:ascii="Times New Roman" w:hAnsi="Times New Roman"/>
          <w:lang w:val="en-US" w:eastAsia="zh-CN"/>
        </w:rPr>
      </w:pPr>
    </w:p>
    <w:p w14:paraId="6C05B6CA">
      <w:pPr>
        <w:pStyle w:val="6"/>
        <w:rPr>
          <w:rFonts w:hint="default" w:ascii="Times New Roman" w:hAnsi="Times New Roman"/>
          <w:lang w:val="en-US" w:eastAsia="zh-CN"/>
        </w:rPr>
      </w:pPr>
    </w:p>
    <w:p w14:paraId="79DD60B5">
      <w:pPr>
        <w:rPr>
          <w:rFonts w:hint="default" w:ascii="Times New Roman" w:hAnsi="Times New Roman"/>
          <w:lang w:val="en-US" w:eastAsia="zh-CN"/>
        </w:rPr>
      </w:pPr>
    </w:p>
    <w:p w14:paraId="30E943B2">
      <w:pPr>
        <w:pStyle w:val="6"/>
        <w:rPr>
          <w:rFonts w:hint="default" w:ascii="Times New Roman" w:hAnsi="Times New Roman"/>
          <w:lang w:val="en-US" w:eastAsia="zh-CN"/>
        </w:rPr>
      </w:pPr>
    </w:p>
    <w:p w14:paraId="64599FFD">
      <w:pPr>
        <w:rPr>
          <w:rFonts w:hint="default" w:ascii="Times New Roman" w:hAnsi="Times New Roman"/>
          <w:lang w:val="en-US" w:eastAsia="zh-CN"/>
        </w:rPr>
      </w:pPr>
    </w:p>
    <w:p w14:paraId="640D282C">
      <w:pPr>
        <w:pStyle w:val="6"/>
        <w:rPr>
          <w:rFonts w:hint="default" w:ascii="Times New Roman" w:hAnsi="Times New Roman"/>
          <w:lang w:val="en-US" w:eastAsia="zh-CN"/>
        </w:rPr>
      </w:pPr>
    </w:p>
    <w:p w14:paraId="0BD8961C">
      <w:pPr>
        <w:rPr>
          <w:rFonts w:hint="default" w:ascii="Times New Roman" w:hAnsi="Times New Roman"/>
          <w:lang w:val="en-US" w:eastAsia="zh-CN"/>
        </w:rPr>
      </w:pPr>
    </w:p>
    <w:p w14:paraId="630F8F1C">
      <w:pPr>
        <w:pStyle w:val="6"/>
        <w:rPr>
          <w:rFonts w:hint="default" w:ascii="Times New Roman" w:hAnsi="Times New Roman"/>
          <w:lang w:val="en-US" w:eastAsia="zh-CN"/>
        </w:rPr>
      </w:pPr>
    </w:p>
    <w:p w14:paraId="242FB990">
      <w:pPr>
        <w:rPr>
          <w:rFonts w:hint="default" w:ascii="Times New Roman" w:hAnsi="Times New Roman"/>
          <w:lang w:val="en-US" w:eastAsia="zh-CN"/>
        </w:rPr>
      </w:pPr>
    </w:p>
    <w:p w14:paraId="325ED1F5">
      <w:pPr>
        <w:pStyle w:val="6"/>
        <w:rPr>
          <w:rFonts w:hint="default" w:ascii="Times New Roman" w:hAnsi="Times New Roman"/>
          <w:lang w:val="en-US" w:eastAsia="zh-CN"/>
        </w:rPr>
      </w:pPr>
    </w:p>
    <w:p w14:paraId="1E443465">
      <w:pPr>
        <w:rPr>
          <w:rFonts w:hint="default" w:ascii="Times New Roman" w:hAnsi="Times New Roman"/>
          <w:lang w:val="en-US" w:eastAsia="zh-CN"/>
        </w:rPr>
      </w:pPr>
    </w:p>
    <w:p w14:paraId="4D6EF5CD">
      <w:pPr>
        <w:pStyle w:val="6"/>
        <w:rPr>
          <w:rFonts w:hint="default" w:ascii="Times New Roman" w:hAnsi="Times New Roman"/>
          <w:lang w:val="en-US" w:eastAsia="zh-CN"/>
        </w:rPr>
      </w:pPr>
    </w:p>
    <w:p w14:paraId="14941022">
      <w:pPr>
        <w:rPr>
          <w:rFonts w:hint="default" w:ascii="Times New Roman" w:hAnsi="Times New Roman"/>
          <w:lang w:val="en-US" w:eastAsia="zh-CN"/>
        </w:rPr>
      </w:pPr>
    </w:p>
    <w:p w14:paraId="4FF5C0D4">
      <w:pPr>
        <w:pStyle w:val="6"/>
        <w:rPr>
          <w:rFonts w:hint="default" w:ascii="Times New Roman" w:hAnsi="Times New Roman"/>
          <w:lang w:val="en-US" w:eastAsia="zh-CN"/>
        </w:rPr>
      </w:pPr>
    </w:p>
    <w:p w14:paraId="6759606D">
      <w:pPr>
        <w:rPr>
          <w:rFonts w:hint="default" w:ascii="Times New Roman" w:hAnsi="Times New Roman"/>
          <w:lang w:val="en-US" w:eastAsia="zh-CN"/>
        </w:rPr>
      </w:pPr>
    </w:p>
    <w:p w14:paraId="423EBB95">
      <w:pPr>
        <w:pStyle w:val="6"/>
        <w:rPr>
          <w:rFonts w:hint="default" w:ascii="Times New Roman" w:hAnsi="Times New Roman"/>
          <w:lang w:val="en-US" w:eastAsia="zh-CN"/>
        </w:rPr>
      </w:pPr>
    </w:p>
    <w:p w14:paraId="18BEFFBB">
      <w:pPr>
        <w:rPr>
          <w:rFonts w:hint="default" w:ascii="Times New Roman" w:hAnsi="Times New Roman"/>
          <w:lang w:val="en-US" w:eastAsia="zh-CN"/>
        </w:rPr>
      </w:pPr>
    </w:p>
    <w:p w14:paraId="4AE0EDAD">
      <w:pPr>
        <w:pStyle w:val="6"/>
        <w:rPr>
          <w:rFonts w:hint="default" w:ascii="Times New Roman" w:hAnsi="Times New Roman"/>
          <w:lang w:val="en-US" w:eastAsia="zh-CN"/>
        </w:rPr>
      </w:pPr>
    </w:p>
    <w:p w14:paraId="34FB3166">
      <w:pPr>
        <w:rPr>
          <w:rFonts w:hint="default" w:ascii="Times New Roman" w:hAnsi="Times New Roman"/>
          <w:lang w:val="en-US" w:eastAsia="zh-CN"/>
        </w:rPr>
      </w:pPr>
    </w:p>
    <w:p w14:paraId="35363DEA">
      <w:pPr>
        <w:pStyle w:val="6"/>
        <w:rPr>
          <w:rFonts w:hint="default" w:ascii="Times New Roman" w:hAnsi="Times New Roman"/>
          <w:lang w:val="en-US" w:eastAsia="zh-CN"/>
        </w:rPr>
      </w:pPr>
    </w:p>
    <w:p w14:paraId="6F252BD6">
      <w:pPr>
        <w:rPr>
          <w:rFonts w:hint="default" w:ascii="Times New Roman" w:hAnsi="Times New Roman"/>
          <w:lang w:val="en-US" w:eastAsia="zh-CN"/>
        </w:rPr>
      </w:pPr>
    </w:p>
    <w:p w14:paraId="2BF8BA5F">
      <w:pPr>
        <w:pStyle w:val="6"/>
        <w:rPr>
          <w:rFonts w:hint="default" w:ascii="Times New Roman" w:hAnsi="Times New Roman"/>
          <w:lang w:val="en-US" w:eastAsia="zh-CN"/>
        </w:rPr>
      </w:pPr>
    </w:p>
    <w:p w14:paraId="1A8600C8">
      <w:pPr>
        <w:rPr>
          <w:rFonts w:hint="default" w:ascii="Times New Roman" w:hAnsi="Times New Roman"/>
          <w:lang w:val="en-US" w:eastAsia="zh-CN"/>
        </w:rPr>
      </w:pPr>
    </w:p>
    <w:p w14:paraId="28336340">
      <w:pPr>
        <w:pStyle w:val="6"/>
        <w:rPr>
          <w:rFonts w:hint="default" w:ascii="Times New Roman" w:hAnsi="Times New Roman"/>
          <w:lang w:val="en-US" w:eastAsia="zh-CN"/>
        </w:rPr>
      </w:pPr>
    </w:p>
    <w:p w14:paraId="0B2120B4">
      <w:pPr>
        <w:rPr>
          <w:rFonts w:hint="default" w:ascii="Times New Roman" w:hAnsi="Times New Roman"/>
          <w:lang w:val="en-US" w:eastAsia="zh-CN"/>
        </w:rPr>
      </w:pPr>
    </w:p>
    <w:p w14:paraId="32F23C62">
      <w:pPr>
        <w:pStyle w:val="6"/>
        <w:rPr>
          <w:rFonts w:hint="eastAsia" w:ascii="Times New Roman" w:hAnsi="Times New Roman"/>
          <w:lang w:val="en-US" w:eastAsia="zh-CN"/>
        </w:rPr>
      </w:pPr>
      <w:r>
        <w:rPr>
          <w:rFonts w:ascii="Times New Roman" w:hAnsi="Times New Roma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381000</wp:posOffset>
            </wp:positionV>
            <wp:extent cx="5875655" cy="8343900"/>
            <wp:effectExtent l="0" t="0" r="4445" b="0"/>
            <wp:wrapNone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75655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/>
          <w:lang w:val="en-US" w:eastAsia="zh-CN"/>
        </w:rPr>
        <w:t>报告结论页</w:t>
      </w: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  <w:t>（盖章扫描件）</w:t>
      </w:r>
    </w:p>
    <w:p w14:paraId="3CE9F2EB">
      <w:pPr>
        <w:rPr>
          <w:rFonts w:hint="eastAsia" w:ascii="Times New Roman" w:hAnsi="Times New Roman"/>
          <w:lang w:val="en-US" w:eastAsia="zh-CN"/>
        </w:rPr>
      </w:pPr>
      <w:r>
        <w:rPr>
          <w:rFonts w:hint="eastAsia" w:ascii="Times New Roman" w:hAnsi="Times New Roman"/>
          <w:lang w:val="en-US" w:eastAsia="zh-CN"/>
        </w:rPr>
        <w:t xml:space="preserve"> </w:t>
      </w:r>
    </w:p>
    <w:p w14:paraId="66DA645B">
      <w:pPr>
        <w:pStyle w:val="6"/>
        <w:rPr>
          <w:rFonts w:hint="eastAsia" w:ascii="Times New Roman" w:hAnsi="Times New Roman"/>
          <w:lang w:val="en-US" w:eastAsia="zh-CN"/>
        </w:rPr>
      </w:pPr>
    </w:p>
    <w:p w14:paraId="2E8B4973">
      <w:pPr>
        <w:rPr>
          <w:rFonts w:hint="eastAsia" w:ascii="Times New Roman" w:hAnsi="Times New Roman"/>
          <w:lang w:val="en-US" w:eastAsia="zh-CN"/>
        </w:rPr>
      </w:pPr>
    </w:p>
    <w:p w14:paraId="6E77C4D0">
      <w:pPr>
        <w:pStyle w:val="6"/>
        <w:rPr>
          <w:rFonts w:hint="eastAsia" w:ascii="Times New Roman" w:hAnsi="Times New Roman"/>
          <w:lang w:val="en-US" w:eastAsia="zh-CN"/>
        </w:rPr>
      </w:pPr>
    </w:p>
    <w:p w14:paraId="32DD6ECC">
      <w:pPr>
        <w:rPr>
          <w:rFonts w:hint="eastAsia" w:ascii="Times New Roman" w:hAnsi="Times New Roman"/>
          <w:lang w:val="en-US" w:eastAsia="zh-CN"/>
        </w:rPr>
      </w:pPr>
    </w:p>
    <w:p w14:paraId="6BF978C0">
      <w:pPr>
        <w:pStyle w:val="6"/>
        <w:rPr>
          <w:rFonts w:hint="eastAsia" w:ascii="Times New Roman" w:hAnsi="Times New Roman"/>
          <w:lang w:val="en-US" w:eastAsia="zh-CN"/>
        </w:rPr>
      </w:pPr>
    </w:p>
    <w:p w14:paraId="2739FFA8">
      <w:pPr>
        <w:rPr>
          <w:rFonts w:hint="eastAsia" w:ascii="Times New Roman" w:hAnsi="Times New Roman"/>
          <w:lang w:val="en-US" w:eastAsia="zh-CN"/>
        </w:rPr>
      </w:pPr>
    </w:p>
    <w:p w14:paraId="1CBBAF9F">
      <w:pPr>
        <w:pStyle w:val="6"/>
        <w:rPr>
          <w:rFonts w:hint="eastAsia" w:ascii="Times New Roman" w:hAnsi="Times New Roman"/>
          <w:lang w:val="en-US" w:eastAsia="zh-CN"/>
        </w:rPr>
      </w:pPr>
    </w:p>
    <w:p w14:paraId="0F9C2E21">
      <w:pPr>
        <w:rPr>
          <w:rFonts w:hint="eastAsia" w:ascii="Times New Roman" w:hAnsi="Times New Roman"/>
          <w:lang w:val="en-US" w:eastAsia="zh-CN"/>
        </w:rPr>
      </w:pPr>
    </w:p>
    <w:p w14:paraId="6C58852B">
      <w:pPr>
        <w:pStyle w:val="6"/>
        <w:rPr>
          <w:rFonts w:hint="eastAsia" w:ascii="Times New Roman" w:hAnsi="Times New Roman"/>
          <w:lang w:val="en-US" w:eastAsia="zh-CN"/>
        </w:rPr>
      </w:pPr>
    </w:p>
    <w:p w14:paraId="5C45A9F7">
      <w:pPr>
        <w:rPr>
          <w:rFonts w:hint="eastAsia" w:ascii="Times New Roman" w:hAnsi="Times New Roman"/>
          <w:lang w:val="en-US" w:eastAsia="zh-CN"/>
        </w:rPr>
      </w:pPr>
    </w:p>
    <w:p w14:paraId="3CC001E8">
      <w:pPr>
        <w:pStyle w:val="6"/>
        <w:rPr>
          <w:rFonts w:hint="eastAsia" w:ascii="Times New Roman" w:hAnsi="Times New Roman"/>
          <w:lang w:val="en-US" w:eastAsia="zh-CN"/>
        </w:rPr>
      </w:pPr>
    </w:p>
    <w:p w14:paraId="3B655D2A">
      <w:pPr>
        <w:rPr>
          <w:rFonts w:hint="eastAsia" w:ascii="Times New Roman" w:hAnsi="Times New Roman"/>
          <w:lang w:val="en-US" w:eastAsia="zh-CN"/>
        </w:rPr>
      </w:pPr>
    </w:p>
    <w:p w14:paraId="3D91587F">
      <w:pPr>
        <w:pStyle w:val="6"/>
        <w:rPr>
          <w:rFonts w:hint="eastAsia" w:ascii="Times New Roman" w:hAnsi="Times New Roman"/>
          <w:lang w:val="en-US" w:eastAsia="zh-CN"/>
        </w:rPr>
      </w:pPr>
    </w:p>
    <w:p w14:paraId="2DC2A060">
      <w:pPr>
        <w:rPr>
          <w:rFonts w:hint="eastAsia" w:ascii="Times New Roman" w:hAnsi="Times New Roman"/>
          <w:lang w:val="en-US" w:eastAsia="zh-CN"/>
        </w:rPr>
      </w:pPr>
    </w:p>
    <w:p w14:paraId="45381955">
      <w:pPr>
        <w:pStyle w:val="6"/>
        <w:rPr>
          <w:rFonts w:hint="eastAsia" w:ascii="Times New Roman" w:hAnsi="Times New Roman"/>
          <w:lang w:val="en-US" w:eastAsia="zh-CN"/>
        </w:rPr>
      </w:pPr>
    </w:p>
    <w:p w14:paraId="6A675586">
      <w:pPr>
        <w:rPr>
          <w:rFonts w:hint="eastAsia" w:ascii="Times New Roman" w:hAnsi="Times New Roman"/>
          <w:lang w:val="en-US" w:eastAsia="zh-CN"/>
        </w:rPr>
      </w:pPr>
    </w:p>
    <w:p w14:paraId="5624D5BA">
      <w:pPr>
        <w:pStyle w:val="6"/>
        <w:rPr>
          <w:rFonts w:hint="eastAsia" w:ascii="Times New Roman" w:hAnsi="Times New Roman"/>
          <w:lang w:val="en-US" w:eastAsia="zh-CN"/>
        </w:rPr>
      </w:pPr>
    </w:p>
    <w:p w14:paraId="6B2EEED4">
      <w:pPr>
        <w:rPr>
          <w:rFonts w:hint="eastAsia" w:ascii="Times New Roman" w:hAnsi="Times New Roman"/>
          <w:lang w:val="en-US" w:eastAsia="zh-CN"/>
        </w:rPr>
      </w:pPr>
    </w:p>
    <w:p w14:paraId="6A8A9272">
      <w:pPr>
        <w:pStyle w:val="6"/>
        <w:rPr>
          <w:rFonts w:hint="eastAsia" w:ascii="Times New Roman" w:hAnsi="Times New Roman"/>
          <w:lang w:val="en-US" w:eastAsia="zh-CN"/>
        </w:rPr>
      </w:pPr>
    </w:p>
    <w:p w14:paraId="3979E4B2">
      <w:pPr>
        <w:rPr>
          <w:rFonts w:hint="eastAsia" w:ascii="Times New Roman" w:hAnsi="Times New Roman"/>
          <w:lang w:val="en-US" w:eastAsia="zh-CN"/>
        </w:rPr>
      </w:pPr>
    </w:p>
    <w:p w14:paraId="085B8BB0">
      <w:pPr>
        <w:pStyle w:val="6"/>
        <w:rPr>
          <w:rFonts w:hint="eastAsia" w:ascii="Times New Roman" w:hAnsi="Times New Roman"/>
          <w:lang w:val="en-US" w:eastAsia="zh-CN"/>
        </w:rPr>
      </w:pPr>
    </w:p>
    <w:p w14:paraId="02292131">
      <w:pPr>
        <w:rPr>
          <w:rFonts w:hint="eastAsia" w:ascii="Times New Roman" w:hAnsi="Times New Roman"/>
          <w:lang w:val="en-US" w:eastAsia="zh-CN"/>
        </w:rPr>
      </w:pPr>
    </w:p>
    <w:p w14:paraId="4BA2E326">
      <w:pPr>
        <w:pStyle w:val="6"/>
        <w:rPr>
          <w:rFonts w:hint="eastAsia" w:ascii="Times New Roman" w:hAnsi="Times New Roman"/>
          <w:lang w:val="en-US" w:eastAsia="zh-CN"/>
        </w:rPr>
      </w:pPr>
    </w:p>
    <w:p w14:paraId="1AA56700">
      <w:pPr>
        <w:rPr>
          <w:rFonts w:hint="eastAsia" w:ascii="Times New Roman" w:hAnsi="Times New Roman"/>
          <w:lang w:val="en-US" w:eastAsia="zh-CN"/>
        </w:rPr>
      </w:pPr>
    </w:p>
    <w:p w14:paraId="1262CEC6">
      <w:pPr>
        <w:pStyle w:val="6"/>
        <w:rPr>
          <w:rFonts w:hint="eastAsia" w:ascii="Times New Roman" w:hAnsi="Times New Roman"/>
          <w:lang w:val="en-US" w:eastAsia="zh-CN"/>
        </w:rPr>
      </w:pPr>
    </w:p>
    <w:p w14:paraId="62B9D857">
      <w:pPr>
        <w:rPr>
          <w:rFonts w:hint="eastAsia" w:ascii="Times New Roman" w:hAnsi="Times New Roman"/>
          <w:lang w:val="en-US" w:eastAsia="zh-CN"/>
        </w:rPr>
      </w:pPr>
    </w:p>
    <w:p w14:paraId="6A0872BA">
      <w:pPr>
        <w:pStyle w:val="6"/>
        <w:rPr>
          <w:rFonts w:hint="eastAsia" w:ascii="Times New Roman" w:hAnsi="Times New Roman"/>
          <w:lang w:val="en-US" w:eastAsia="zh-CN"/>
        </w:rPr>
      </w:pPr>
    </w:p>
    <w:p w14:paraId="0A397AF1">
      <w:pPr>
        <w:rPr>
          <w:rFonts w:hint="default" w:ascii="Times New Roman" w:hAnsi="Times New Roman"/>
          <w:lang w:val="en-US" w:eastAsia="zh-CN"/>
        </w:rPr>
      </w:pP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  <w:t>合同外封面</w:t>
      </w:r>
      <w:bookmarkStart w:id="0" w:name="_GoBack"/>
      <w:bookmarkEnd w:id="0"/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  <w:t>（盖章扫描件）</w:t>
      </w:r>
      <w:r>
        <w:drawing>
          <wp:inline distT="0" distB="0" distL="114300" distR="114300">
            <wp:extent cx="5674995" cy="7971155"/>
            <wp:effectExtent l="0" t="0" r="190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74995" cy="797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gzMjdiZTZhYWEwMDUyMzMwMzdhZWM2ZmNjMGMzMDkifQ=="/>
  </w:docVars>
  <w:rsids>
    <w:rsidRoot w:val="00E3751A"/>
    <w:rsid w:val="00047227"/>
    <w:rsid w:val="00303C12"/>
    <w:rsid w:val="003A7C06"/>
    <w:rsid w:val="004D1AF7"/>
    <w:rsid w:val="00756850"/>
    <w:rsid w:val="00802085"/>
    <w:rsid w:val="00C75118"/>
    <w:rsid w:val="00C82162"/>
    <w:rsid w:val="00D40559"/>
    <w:rsid w:val="00E3751A"/>
    <w:rsid w:val="01381A2C"/>
    <w:rsid w:val="03C37305"/>
    <w:rsid w:val="04543719"/>
    <w:rsid w:val="045937F4"/>
    <w:rsid w:val="04664971"/>
    <w:rsid w:val="04714B20"/>
    <w:rsid w:val="04D11406"/>
    <w:rsid w:val="04E23328"/>
    <w:rsid w:val="06EF6353"/>
    <w:rsid w:val="079E43A2"/>
    <w:rsid w:val="07D32EB9"/>
    <w:rsid w:val="07E46E00"/>
    <w:rsid w:val="08081F86"/>
    <w:rsid w:val="08300409"/>
    <w:rsid w:val="08302FF8"/>
    <w:rsid w:val="08ED0200"/>
    <w:rsid w:val="096769A3"/>
    <w:rsid w:val="096F1B10"/>
    <w:rsid w:val="09D81F15"/>
    <w:rsid w:val="0A0E1339"/>
    <w:rsid w:val="0BC750FD"/>
    <w:rsid w:val="0D073DB5"/>
    <w:rsid w:val="0D081033"/>
    <w:rsid w:val="0EAC631D"/>
    <w:rsid w:val="0F1C6141"/>
    <w:rsid w:val="101628B2"/>
    <w:rsid w:val="10806817"/>
    <w:rsid w:val="10AE1BD9"/>
    <w:rsid w:val="13FA1B12"/>
    <w:rsid w:val="141C622E"/>
    <w:rsid w:val="17550DB0"/>
    <w:rsid w:val="17810296"/>
    <w:rsid w:val="17C601C4"/>
    <w:rsid w:val="18301429"/>
    <w:rsid w:val="188D103C"/>
    <w:rsid w:val="190E35A0"/>
    <w:rsid w:val="191A70DD"/>
    <w:rsid w:val="19992B53"/>
    <w:rsid w:val="19CE23A1"/>
    <w:rsid w:val="1A4E76A5"/>
    <w:rsid w:val="1ADA1B6B"/>
    <w:rsid w:val="1B63147C"/>
    <w:rsid w:val="1C4B6410"/>
    <w:rsid w:val="1CD13F56"/>
    <w:rsid w:val="1CD14F1F"/>
    <w:rsid w:val="1F142A61"/>
    <w:rsid w:val="1FAC2BD1"/>
    <w:rsid w:val="214C4107"/>
    <w:rsid w:val="21A13C43"/>
    <w:rsid w:val="2282270A"/>
    <w:rsid w:val="23532900"/>
    <w:rsid w:val="23B37411"/>
    <w:rsid w:val="242E50EF"/>
    <w:rsid w:val="24775815"/>
    <w:rsid w:val="271635D9"/>
    <w:rsid w:val="27280E94"/>
    <w:rsid w:val="27F61196"/>
    <w:rsid w:val="297A3C20"/>
    <w:rsid w:val="29925FE1"/>
    <w:rsid w:val="29C972C6"/>
    <w:rsid w:val="29FC7E30"/>
    <w:rsid w:val="2BD9110B"/>
    <w:rsid w:val="2CF970FD"/>
    <w:rsid w:val="2EAE6403"/>
    <w:rsid w:val="30217A3E"/>
    <w:rsid w:val="339918AA"/>
    <w:rsid w:val="351530F3"/>
    <w:rsid w:val="35211925"/>
    <w:rsid w:val="36577381"/>
    <w:rsid w:val="366115C7"/>
    <w:rsid w:val="368B5A01"/>
    <w:rsid w:val="37285AB1"/>
    <w:rsid w:val="375C6F30"/>
    <w:rsid w:val="3781684D"/>
    <w:rsid w:val="3823766B"/>
    <w:rsid w:val="396748BA"/>
    <w:rsid w:val="3AB6680E"/>
    <w:rsid w:val="3AD61658"/>
    <w:rsid w:val="3AF50232"/>
    <w:rsid w:val="3B251FB8"/>
    <w:rsid w:val="3B3712DA"/>
    <w:rsid w:val="3B622014"/>
    <w:rsid w:val="3C7D28D5"/>
    <w:rsid w:val="3D027FC2"/>
    <w:rsid w:val="3D3D4FC4"/>
    <w:rsid w:val="3DEB4A20"/>
    <w:rsid w:val="3E1B2173"/>
    <w:rsid w:val="3E254B91"/>
    <w:rsid w:val="3EB62D94"/>
    <w:rsid w:val="3FDA2F9E"/>
    <w:rsid w:val="416C231C"/>
    <w:rsid w:val="41C84509"/>
    <w:rsid w:val="421F77C2"/>
    <w:rsid w:val="42305ED2"/>
    <w:rsid w:val="42355182"/>
    <w:rsid w:val="43120BD6"/>
    <w:rsid w:val="43F50190"/>
    <w:rsid w:val="4432163F"/>
    <w:rsid w:val="4489400B"/>
    <w:rsid w:val="45092F9E"/>
    <w:rsid w:val="4546743F"/>
    <w:rsid w:val="45A13141"/>
    <w:rsid w:val="46966FC2"/>
    <w:rsid w:val="47EE36B2"/>
    <w:rsid w:val="4810757A"/>
    <w:rsid w:val="48AF6D87"/>
    <w:rsid w:val="49CE6C17"/>
    <w:rsid w:val="4CDE060B"/>
    <w:rsid w:val="4E3D5914"/>
    <w:rsid w:val="4EC87688"/>
    <w:rsid w:val="515A3854"/>
    <w:rsid w:val="52CC47C0"/>
    <w:rsid w:val="52E07D49"/>
    <w:rsid w:val="5374510A"/>
    <w:rsid w:val="5503044A"/>
    <w:rsid w:val="563D2137"/>
    <w:rsid w:val="57301D47"/>
    <w:rsid w:val="57487036"/>
    <w:rsid w:val="57800B40"/>
    <w:rsid w:val="57CD2DFE"/>
    <w:rsid w:val="58244FE5"/>
    <w:rsid w:val="584B13F6"/>
    <w:rsid w:val="5984145C"/>
    <w:rsid w:val="59D926D2"/>
    <w:rsid w:val="5A3C20EF"/>
    <w:rsid w:val="5AA52A54"/>
    <w:rsid w:val="5BC05975"/>
    <w:rsid w:val="5C0F4EFE"/>
    <w:rsid w:val="5CAC7411"/>
    <w:rsid w:val="5D89238E"/>
    <w:rsid w:val="5DA30A1C"/>
    <w:rsid w:val="5E3F6556"/>
    <w:rsid w:val="5E8C3C37"/>
    <w:rsid w:val="5EBC6D64"/>
    <w:rsid w:val="5F182B4A"/>
    <w:rsid w:val="5FD163AE"/>
    <w:rsid w:val="60057BEA"/>
    <w:rsid w:val="60B460AF"/>
    <w:rsid w:val="619747AF"/>
    <w:rsid w:val="621C336D"/>
    <w:rsid w:val="62EA5BC6"/>
    <w:rsid w:val="64126CC6"/>
    <w:rsid w:val="648F0582"/>
    <w:rsid w:val="6559245A"/>
    <w:rsid w:val="658C415A"/>
    <w:rsid w:val="66C53C4A"/>
    <w:rsid w:val="673B297E"/>
    <w:rsid w:val="678F323C"/>
    <w:rsid w:val="68233EA0"/>
    <w:rsid w:val="6AA57F27"/>
    <w:rsid w:val="6CC37EB5"/>
    <w:rsid w:val="6D1139EB"/>
    <w:rsid w:val="6E2A4841"/>
    <w:rsid w:val="6F3D1DEF"/>
    <w:rsid w:val="71276AD1"/>
    <w:rsid w:val="7160445C"/>
    <w:rsid w:val="71697143"/>
    <w:rsid w:val="716C6A50"/>
    <w:rsid w:val="7207397B"/>
    <w:rsid w:val="72C43B37"/>
    <w:rsid w:val="737D1DEA"/>
    <w:rsid w:val="748B2EA1"/>
    <w:rsid w:val="74AE0F56"/>
    <w:rsid w:val="75596373"/>
    <w:rsid w:val="770403EE"/>
    <w:rsid w:val="771E190D"/>
    <w:rsid w:val="77832F9B"/>
    <w:rsid w:val="77E51300"/>
    <w:rsid w:val="784004D1"/>
    <w:rsid w:val="78725E9B"/>
    <w:rsid w:val="79302291"/>
    <w:rsid w:val="796D459D"/>
    <w:rsid w:val="7B424553"/>
    <w:rsid w:val="7BB96559"/>
    <w:rsid w:val="7C304A31"/>
    <w:rsid w:val="7D9B14E2"/>
    <w:rsid w:val="7DB76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99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/>
      <w:b/>
      <w:kern w:val="44"/>
      <w:sz w:val="48"/>
      <w:szCs w:val="48"/>
    </w:rPr>
  </w:style>
  <w:style w:type="paragraph" w:styleId="4">
    <w:name w:val="heading 2"/>
    <w:basedOn w:val="1"/>
    <w:next w:val="1"/>
    <w:qFormat/>
    <w:uiPriority w:val="0"/>
    <w:pPr>
      <w:keepNext/>
      <w:keepLines/>
      <w:snapToGrid w:val="0"/>
      <w:spacing w:beforeLines="50" w:afterLines="50"/>
      <w:outlineLvl w:val="1"/>
    </w:pPr>
    <w:rPr>
      <w:rFonts w:eastAsia="楷体_GB2312" w:cs="MS Gothic"/>
      <w:b/>
      <w:snapToGrid w:val="0"/>
      <w:kern w:val="0"/>
      <w:sz w:val="32"/>
      <w:szCs w:val="28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1"/>
    <w:qFormat/>
    <w:uiPriority w:val="0"/>
    <w:pPr>
      <w:spacing w:before="100" w:beforeAutospacing="1" w:after="100" w:afterAutospacing="1"/>
      <w:ind w:firstLine="602" w:firstLineChars="215"/>
    </w:pPr>
    <w:rPr>
      <w:color w:val="000000"/>
      <w:sz w:val="28"/>
    </w:rPr>
  </w:style>
  <w:style w:type="paragraph" w:styleId="5">
    <w:name w:val="Normal Indent"/>
    <w:basedOn w:val="1"/>
    <w:qFormat/>
    <w:uiPriority w:val="0"/>
    <w:pPr>
      <w:adjustRightInd w:val="0"/>
      <w:spacing w:line="360" w:lineRule="atLeast"/>
      <w:ind w:firstLine="420"/>
      <w:jc w:val="left"/>
      <w:textAlignment w:val="baseline"/>
    </w:pPr>
    <w:rPr>
      <w:rFonts w:eastAsia="仿宋_GB2312"/>
      <w:kern w:val="0"/>
      <w:sz w:val="28"/>
      <w:szCs w:val="20"/>
    </w:rPr>
  </w:style>
  <w:style w:type="paragraph" w:styleId="6">
    <w:name w:val="Body Text"/>
    <w:basedOn w:val="1"/>
    <w:next w:val="1"/>
    <w:qFormat/>
    <w:uiPriority w:val="99"/>
    <w:rPr>
      <w:sz w:val="28"/>
      <w:szCs w:val="28"/>
    </w:rPr>
  </w:style>
  <w:style w:type="paragraph" w:styleId="7">
    <w:name w:val="Body Text Indent"/>
    <w:basedOn w:val="1"/>
    <w:next w:val="6"/>
    <w:unhideWhenUsed/>
    <w:qFormat/>
    <w:uiPriority w:val="99"/>
    <w:pPr>
      <w:spacing w:after="120"/>
      <w:ind w:left="420" w:leftChars="200"/>
    </w:pPr>
  </w:style>
  <w:style w:type="paragraph" w:styleId="8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9">
    <w:name w:val="Balloon Text"/>
    <w:basedOn w:val="1"/>
    <w:link w:val="26"/>
    <w:qFormat/>
    <w:uiPriority w:val="0"/>
    <w:rPr>
      <w:sz w:val="18"/>
      <w:szCs w:val="18"/>
    </w:rPr>
  </w:style>
  <w:style w:type="paragraph" w:styleId="10">
    <w:name w:val="footer"/>
    <w:basedOn w:val="1"/>
    <w:next w:val="11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1">
    <w:name w:val="Normal (Web)"/>
    <w:basedOn w:val="1"/>
    <w:next w:val="12"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12">
    <w:name w:val="toc 84"/>
    <w:next w:val="1"/>
    <w:qFormat/>
    <w:uiPriority w:val="0"/>
    <w:pPr>
      <w:wordWrap w:val="0"/>
      <w:ind w:left="2975"/>
      <w:jc w:val="both"/>
    </w:pPr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paragraph" w:styleId="1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Body Text Indent 3"/>
    <w:basedOn w:val="1"/>
    <w:qFormat/>
    <w:uiPriority w:val="0"/>
    <w:pPr>
      <w:widowControl w:val="0"/>
      <w:ind w:firstLine="630"/>
      <w:jc w:val="both"/>
    </w:pPr>
    <w:rPr>
      <w:rFonts w:ascii="Times New Roman" w:hAnsi="Times New Roman" w:eastAsia="仿宋_GB2312" w:cs="Times New Roman"/>
      <w:kern w:val="2"/>
      <w:sz w:val="28"/>
      <w:szCs w:val="24"/>
      <w:lang w:val="en-US" w:eastAsia="zh-CN" w:bidi="ar-SA"/>
    </w:rPr>
  </w:style>
  <w:style w:type="paragraph" w:styleId="15">
    <w:name w:val="Body Text First Indent"/>
    <w:basedOn w:val="6"/>
    <w:qFormat/>
    <w:uiPriority w:val="0"/>
    <w:pPr>
      <w:spacing w:after="120"/>
      <w:ind w:firstLine="420" w:firstLineChars="100"/>
    </w:pPr>
  </w:style>
  <w:style w:type="paragraph" w:styleId="16">
    <w:name w:val="Body Text First Indent 2"/>
    <w:basedOn w:val="7"/>
    <w:next w:val="1"/>
    <w:unhideWhenUsed/>
    <w:qFormat/>
    <w:uiPriority w:val="99"/>
    <w:pPr>
      <w:ind w:firstLine="420" w:firstLineChars="200"/>
    </w:pPr>
  </w:style>
  <w:style w:type="character" w:styleId="19">
    <w:name w:val="annotation reference"/>
    <w:semiHidden/>
    <w:qFormat/>
    <w:uiPriority w:val="0"/>
    <w:rPr>
      <w:sz w:val="21"/>
      <w:szCs w:val="21"/>
    </w:rPr>
  </w:style>
  <w:style w:type="paragraph" w:customStyle="1" w:styleId="20">
    <w:name w:val="样式 首行缩进:  2 字符"/>
    <w:basedOn w:val="1"/>
    <w:qFormat/>
    <w:uiPriority w:val="0"/>
    <w:pPr>
      <w:widowControl/>
      <w:tabs>
        <w:tab w:val="left" w:pos="0"/>
      </w:tabs>
      <w:spacing w:line="560" w:lineRule="exact"/>
      <w:ind w:firstLine="560" w:firstLineChars="200"/>
      <w:jc w:val="left"/>
    </w:pPr>
    <w:rPr>
      <w:rFonts w:ascii="宋体" w:hAnsi="宋体" w:eastAsia="仿宋_GB2312" w:cs="宋体"/>
      <w:spacing w:val="12"/>
      <w:kern w:val="0"/>
      <w:sz w:val="28"/>
      <w:szCs w:val="20"/>
    </w:rPr>
  </w:style>
  <w:style w:type="paragraph" w:customStyle="1" w:styleId="21">
    <w:name w:val="li_正文"/>
    <w:basedOn w:val="1"/>
    <w:qFormat/>
    <w:uiPriority w:val="0"/>
    <w:pPr>
      <w:topLinePunct/>
      <w:adjustRightInd w:val="0"/>
      <w:snapToGrid w:val="0"/>
      <w:spacing w:line="360" w:lineRule="auto"/>
      <w:ind w:firstLine="700" w:firstLineChars="250"/>
    </w:pPr>
    <w:rPr>
      <w:rFonts w:ascii="宋体" w:hAnsi="宋体"/>
      <w:sz w:val="28"/>
      <w:szCs w:val="28"/>
    </w:rPr>
  </w:style>
  <w:style w:type="paragraph" w:customStyle="1" w:styleId="22">
    <w:name w:val="Default"/>
    <w:next w:val="16"/>
    <w:qFormat/>
    <w:uiPriority w:val="0"/>
    <w:pPr>
      <w:widowControl w:val="0"/>
      <w:autoSpaceDE w:val="0"/>
      <w:autoSpaceDN w:val="0"/>
    </w:pPr>
    <w:rPr>
      <w:rFonts w:hint="eastAsia" w:ascii="宋体" w:hAnsi="Times New Roman" w:eastAsia="宋体" w:cs="Times New Roman"/>
      <w:color w:val="000000"/>
      <w:sz w:val="24"/>
      <w:lang w:val="en-US" w:eastAsia="zh-CN" w:bidi="ar-SA"/>
    </w:rPr>
  </w:style>
  <w:style w:type="paragraph" w:customStyle="1" w:styleId="23">
    <w:name w:val="样式 标题 2"/>
    <w:basedOn w:val="4"/>
    <w:qFormat/>
    <w:uiPriority w:val="0"/>
    <w:pPr>
      <w:spacing w:beforeLines="0" w:afterLines="0"/>
    </w:pPr>
    <w:rPr>
      <w:rFonts w:ascii="Arial" w:hAnsi="Arial" w:eastAsia="宋体" w:cs="宋体"/>
      <w:snapToGrid/>
      <w:kern w:val="2"/>
      <w:szCs w:val="32"/>
      <w:lang w:val="zh-CN"/>
    </w:rPr>
  </w:style>
  <w:style w:type="paragraph" w:customStyle="1" w:styleId="24">
    <w:name w:val="样式 10 磅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25">
    <w:name w:val="p0"/>
    <w:basedOn w:val="1"/>
    <w:qFormat/>
    <w:uiPriority w:val="0"/>
    <w:pPr>
      <w:widowControl/>
    </w:pPr>
    <w:rPr>
      <w:kern w:val="0"/>
      <w:szCs w:val="21"/>
    </w:rPr>
  </w:style>
  <w:style w:type="character" w:customStyle="1" w:styleId="26">
    <w:name w:val="批注框文本 字符"/>
    <w:basedOn w:val="18"/>
    <w:link w:val="9"/>
    <w:qFormat/>
    <w:uiPriority w:val="0"/>
    <w:rPr>
      <w:rFonts w:ascii="Calibri" w:hAnsi="Calibri"/>
      <w:kern w:val="2"/>
      <w:sz w:val="18"/>
      <w:szCs w:val="18"/>
    </w:rPr>
  </w:style>
  <w:style w:type="paragraph" w:customStyle="1" w:styleId="27">
    <w:name w:val="111"/>
    <w:basedOn w:val="1"/>
    <w:qFormat/>
    <w:uiPriority w:val="99"/>
    <w:pPr>
      <w:widowControl/>
      <w:tabs>
        <w:tab w:val="left" w:pos="0"/>
      </w:tabs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28">
    <w:name w:val="表头 Char Char Char"/>
    <w:qFormat/>
    <w:uiPriority w:val="0"/>
    <w:rPr>
      <w:rFonts w:ascii="宋体" w:hAnsi="Tahoma" w:eastAsia="宋体"/>
      <w:snapToGrid w:val="0"/>
      <w:spacing w:val="6"/>
      <w:kern w:val="10"/>
      <w:sz w:val="24"/>
    </w:rPr>
  </w:style>
  <w:style w:type="paragraph" w:customStyle="1" w:styleId="29">
    <w:name w:val="表格居中"/>
    <w:basedOn w:val="30"/>
    <w:qFormat/>
    <w:uiPriority w:val="0"/>
    <w:pPr>
      <w:jc w:val="center"/>
    </w:pPr>
  </w:style>
  <w:style w:type="paragraph" w:customStyle="1" w:styleId="30">
    <w:name w:val="表格一"/>
    <w:basedOn w:val="1"/>
    <w:qFormat/>
    <w:uiPriority w:val="0"/>
    <w:pPr>
      <w:autoSpaceDE w:val="0"/>
      <w:autoSpaceDN w:val="0"/>
      <w:adjustRightInd w:val="0"/>
      <w:snapToGrid w:val="0"/>
      <w:spacing w:line="240" w:lineRule="atLeast"/>
      <w:jc w:val="left"/>
    </w:pPr>
    <w:rPr>
      <w:rFonts w:hAnsi="宋体"/>
      <w:color w:val="000000"/>
      <w:kern w:val="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Lenovo</Company>
  <Pages>6</Pages>
  <Words>470</Words>
  <Characters>620</Characters>
  <Lines>74</Lines>
  <Paragraphs>21</Paragraphs>
  <TotalTime>5</TotalTime>
  <ScaleCrop>false</ScaleCrop>
  <LinksUpToDate>false</LinksUpToDate>
  <CharactersWithSpaces>627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2020-04-30T03:42:00Z</dcterms:created>
  <dc:creator>Administrator</dc:creator>
  <cp:lastModifiedBy>叶子</cp:lastModifiedBy>
  <dcterms:modified xsi:type="dcterms:W3CDTF">2026-03-17T04:35:45Z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F690764862AC4DC5A8E1A7641A8F898D_13</vt:lpwstr>
  </property>
  <property fmtid="{D5CDD505-2E9C-101B-9397-08002B2CF9AE}" pid="4" name="KSOTemplateDocerSaveRecord">
    <vt:lpwstr>eyJoZGlkIjoiNDgzMjdiZTZhYWEwMDUyMzMwMzdhZWM2ZmNjMGMzMDkiLCJ1c2VySWQiOiI1NzcyNjAwMzgifQ==</vt:lpwstr>
  </property>
</Properties>
</file>