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A6F8A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14:paraId="53D43712">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周至县西宝石油开发有限公司西宝加油站安全现状评价</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D93D3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14:paraId="29A29BE4">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2025.9</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99D40F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BBB96CC">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7052116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14:paraId="11122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14:paraId="43BB4CC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14:paraId="0628AC05">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color w:val="auto"/>
                <w:kern w:val="2"/>
                <w:sz w:val="24"/>
                <w:szCs w:val="22"/>
                <w:highlight w:val="none"/>
                <w:lang w:val="en-US" w:eastAsia="zh-CN" w:bidi="ar-SA"/>
              </w:rPr>
              <w:t>赵  艳</w:t>
            </w:r>
          </w:p>
        </w:tc>
        <w:tc>
          <w:tcPr>
            <w:tcW w:w="3812" w:type="dxa"/>
            <w:tcBorders>
              <w:tl2br w:val="nil"/>
              <w:tr2bl w:val="nil"/>
            </w:tcBorders>
            <w:shd w:val="clear" w:color="auto" w:fill="FFFFFF"/>
            <w:vAlign w:val="center"/>
          </w:tcPr>
          <w:p w14:paraId="4498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2" w:type="dxa"/>
            <w:tcBorders>
              <w:tl2br w:val="nil"/>
              <w:tr2bl w:val="nil"/>
            </w:tcBorders>
            <w:shd w:val="clear" w:color="auto" w:fill="FFFFFF"/>
            <w:vAlign w:val="center"/>
          </w:tcPr>
          <w:p w14:paraId="55283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14:paraId="1BCEF7B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王克士</w:t>
            </w:r>
          </w:p>
        </w:tc>
        <w:tc>
          <w:tcPr>
            <w:tcW w:w="3812" w:type="dxa"/>
            <w:tcBorders>
              <w:tl2br w:val="nil"/>
              <w:tr2bl w:val="nil"/>
            </w:tcBorders>
            <w:shd w:val="clear" w:color="auto" w:fill="FFFFFF"/>
            <w:vAlign w:val="center"/>
          </w:tcPr>
          <w:p w14:paraId="671BB301">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仿宋_GB2312" w:cs="Times New Roman"/>
                <w:color w:val="auto"/>
                <w:sz w:val="24"/>
                <w:szCs w:val="20"/>
                <w:lang w:val="en-US" w:eastAsia="zh-CN"/>
              </w:rPr>
              <w:t>1200000000200824</w:t>
            </w:r>
          </w:p>
        </w:tc>
        <w:tc>
          <w:tcPr>
            <w:tcW w:w="1872" w:type="dxa"/>
            <w:tcBorders>
              <w:tl2br w:val="nil"/>
              <w:tr2bl w:val="nil"/>
            </w:tcBorders>
            <w:shd w:val="clear" w:color="auto" w:fill="FFFFFF"/>
            <w:vAlign w:val="center"/>
          </w:tcPr>
          <w:p w14:paraId="6301F882">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016666</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2" w:type="dxa"/>
            <w:tcBorders>
              <w:tl2br w:val="nil"/>
              <w:tr2bl w:val="nil"/>
            </w:tcBorders>
            <w:shd w:val="clear" w:color="auto" w:fill="FFFFFF"/>
            <w:vAlign w:val="center"/>
          </w:tcPr>
          <w:p w14:paraId="0A17C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2" w:type="dxa"/>
            <w:tcBorders>
              <w:tl2br w:val="nil"/>
              <w:tr2bl w:val="nil"/>
            </w:tcBorders>
            <w:shd w:val="clear" w:color="auto" w:fill="FFFFFF"/>
            <w:vAlign w:val="center"/>
          </w:tcPr>
          <w:p w14:paraId="57DF3C87">
            <w:pPr>
              <w:widowControl/>
              <w:adjustRightInd w:val="0"/>
              <w:snapToGrid w:val="0"/>
              <w:spacing w:line="360" w:lineRule="exact"/>
              <w:ind w:firstLine="0" w:firstLineChars="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152203</w:t>
            </w:r>
          </w:p>
          <w:p w14:paraId="0C17C1DA">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1749"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2A86B32D">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lang w:val="en-US" w:eastAsia="zh-CN"/>
              </w:rPr>
              <w:t>赵云峰</w:t>
            </w:r>
          </w:p>
        </w:tc>
        <w:tc>
          <w:tcPr>
            <w:tcW w:w="3812" w:type="dxa"/>
            <w:tcBorders>
              <w:tl2br w:val="nil"/>
              <w:tr2bl w:val="nil"/>
            </w:tcBorders>
            <w:shd w:val="clear" w:color="auto" w:fill="FFFFFF"/>
            <w:vAlign w:val="center"/>
          </w:tcPr>
          <w:p w14:paraId="19E7244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lang w:val="en-US" w:eastAsia="zh-CN"/>
              </w:rPr>
              <w:t>1600000000200809</w:t>
            </w:r>
          </w:p>
        </w:tc>
        <w:tc>
          <w:tcPr>
            <w:tcW w:w="1872" w:type="dxa"/>
            <w:tcBorders>
              <w:tl2br w:val="nil"/>
              <w:tr2bl w:val="nil"/>
            </w:tcBorders>
            <w:shd w:val="clear" w:color="auto" w:fill="FFFFFF"/>
            <w:vAlign w:val="center"/>
          </w:tcPr>
          <w:p w14:paraId="799BC946">
            <w:pPr>
              <w:widowControl/>
              <w:ind w:firstLine="0" w:firstLineChars="0"/>
              <w:jc w:val="center"/>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z w:val="24"/>
                <w:szCs w:val="20"/>
                <w:lang w:val="en-US" w:eastAsia="zh-CN"/>
              </w:rPr>
              <w:t>030095</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4" w:hRule="atLeast"/>
          <w:jc w:val="center"/>
        </w:trPr>
        <w:tc>
          <w:tcPr>
            <w:tcW w:w="1749"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733F7FA1">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lang w:val="en-US" w:eastAsia="zh-CN"/>
              </w:rPr>
              <w:t>李  能</w:t>
            </w:r>
          </w:p>
        </w:tc>
        <w:tc>
          <w:tcPr>
            <w:tcW w:w="3812" w:type="dxa"/>
            <w:tcBorders>
              <w:tl2br w:val="nil"/>
              <w:tr2bl w:val="nil"/>
            </w:tcBorders>
            <w:shd w:val="clear" w:color="auto" w:fill="FFFFFF"/>
            <w:vAlign w:val="center"/>
          </w:tcPr>
          <w:p w14:paraId="09691A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rPr>
              <w:t>1500000000301650</w:t>
            </w:r>
          </w:p>
        </w:tc>
        <w:tc>
          <w:tcPr>
            <w:tcW w:w="1872" w:type="dxa"/>
            <w:tcBorders>
              <w:tl2br w:val="nil"/>
              <w:tr2bl w:val="nil"/>
            </w:tcBorders>
            <w:shd w:val="clear" w:color="auto" w:fill="FFFFFF"/>
            <w:vAlign w:val="center"/>
          </w:tcPr>
          <w:p w14:paraId="29EB2DF4">
            <w:pPr>
              <w:widowControl/>
              <w:ind w:firstLine="0" w:firstLineChars="0"/>
              <w:jc w:val="center"/>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rPr>
              <w:t>025782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14:paraId="3BDF415A">
            <w:pPr>
              <w:jc w:val="center"/>
              <w:rPr>
                <w:rFonts w:hint="eastAsia" w:ascii="宋体" w:hAnsi="宋体" w:eastAsia="宋体" w:cs="宋体"/>
                <w:sz w:val="24"/>
                <w:szCs w:val="24"/>
              </w:rPr>
            </w:pP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14:paraId="10B309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2025年8月18日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14:paraId="427B8BC9">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2025年8月22日</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14:paraId="5AF47467">
            <w:pPr>
              <w:pStyle w:val="5"/>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eastAsia="宋体"/>
                <w:sz w:val="24"/>
                <w:szCs w:val="24"/>
                <w:lang w:val="en-US" w:eastAsia="zh-CN"/>
              </w:rPr>
            </w:pPr>
            <w:r>
              <w:rPr>
                <w:rFonts w:hint="eastAsia" w:eastAsia="宋体"/>
                <w:sz w:val="24"/>
                <w:szCs w:val="24"/>
                <w:lang w:val="en-US" w:eastAsia="zh-CN"/>
              </w:rPr>
              <w:t>周至县西宝石油开发有限公司西宝加油站位于陕西省西安市周至县西宝线79公里处路北，主要从事汽油、柴油零售。</w:t>
            </w:r>
          </w:p>
          <w:p w14:paraId="100CEEF9">
            <w:pPr>
              <w:pStyle w:val="5"/>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eastAsia="宋体"/>
                <w:sz w:val="24"/>
                <w:szCs w:val="24"/>
                <w:lang w:val="en-US" w:eastAsia="zh-CN"/>
              </w:rPr>
            </w:pPr>
            <w:r>
              <w:rPr>
                <w:rFonts w:hint="eastAsia" w:eastAsia="宋体"/>
                <w:sz w:val="24"/>
                <w:szCs w:val="24"/>
                <w:lang w:val="en-US" w:eastAsia="zh-CN"/>
              </w:rPr>
              <w:t>该加油站设4台双枪双油品加油机，设4具SF双层卧式埋地钢制油罐，其中2具30m³汽油罐，2具30m³柴油罐，总存储容积为90m³（柴油容积折半计入油罐总容积），设置1台三次油气回收设备。依据《汽车加油加气加氢站技术标准》（GB50156-2021）3.0.9的规定，该加油站等级为三级加油站。</w:t>
            </w:r>
          </w:p>
          <w:p w14:paraId="11F13C8F">
            <w:pPr>
              <w:rPr>
                <w:rFonts w:hint="eastAsia"/>
              </w:rPr>
            </w:pPr>
          </w:p>
          <w:p w14:paraId="49B360CB">
            <w:pPr>
              <w:rPr>
                <w:rFonts w:hint="eastAsia"/>
              </w:rPr>
            </w:pPr>
          </w:p>
          <w:p w14:paraId="42753F83">
            <w:pPr>
              <w:pStyle w:val="5"/>
              <w:rPr>
                <w:rFonts w:hint="eastAsia"/>
              </w:rPr>
            </w:pPr>
          </w:p>
          <w:p w14:paraId="6D91CEF4">
            <w:pPr>
              <w:rPr>
                <w:rFonts w:hint="eastAsia"/>
              </w:rPr>
            </w:pP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41121BA0">
      <w:pPr>
        <w:rPr>
          <w:rFonts w:hint="eastAsia" w:ascii="Times New Roman" w:hAnsi="Times New Roman"/>
          <w:kern w:val="0"/>
          <w:sz w:val="28"/>
          <w:szCs w:val="28"/>
          <w:shd w:val="clear" w:color="auto" w:fill="FFFFFF"/>
          <w:lang w:val="en-US" w:eastAsia="zh-CN"/>
        </w:rPr>
      </w:pPr>
    </w:p>
    <w:p w14:paraId="06C76E90">
      <w:pPr>
        <w:rPr>
          <w:rFonts w:hint="eastAsia" w:ascii="Times New Roman" w:hAnsi="Times New Roman"/>
          <w:kern w:val="0"/>
          <w:sz w:val="28"/>
          <w:szCs w:val="28"/>
          <w:shd w:val="clear" w:color="auto" w:fill="FFFFFF"/>
          <w:lang w:val="en-US" w:eastAsia="zh-CN"/>
        </w:rPr>
      </w:pPr>
    </w:p>
    <w:p w14:paraId="1108E7F4">
      <w:pPr>
        <w:rPr>
          <w:rFonts w:hint="default"/>
          <w:lang w:val="en-US" w:eastAsia="zh-CN"/>
        </w:rPr>
        <w:sectPr>
          <w:pgSz w:w="11906" w:h="16838"/>
          <w:pgMar w:top="1440" w:right="1800" w:bottom="1440" w:left="1800" w:header="851" w:footer="992" w:gutter="0"/>
          <w:cols w:space="720" w:num="1"/>
          <w:docGrid w:type="lines" w:linePitch="312" w:charSpace="0"/>
        </w:sectPr>
      </w:pPr>
      <w:r>
        <w:rPr>
          <w:rFonts w:hint="default"/>
          <w:lang w:val="en-US"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4645660</wp:posOffset>
            </wp:positionV>
            <wp:extent cx="5253990" cy="3940175"/>
            <wp:effectExtent l="0" t="0" r="3810" b="3175"/>
            <wp:wrapNone/>
            <wp:docPr id="8" name="图片 8" descr="IMG_20250822_09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822_091421"/>
                    <pic:cNvPicPr>
                      <a:picLocks noChangeAspect="1"/>
                    </pic:cNvPicPr>
                  </pic:nvPicPr>
                  <pic:blipFill>
                    <a:blip r:embed="rId4"/>
                    <a:stretch>
                      <a:fillRect/>
                    </a:stretch>
                  </pic:blipFill>
                  <pic:spPr>
                    <a:xfrm>
                      <a:off x="0" y="0"/>
                      <a:ext cx="5253990" cy="3940175"/>
                    </a:xfrm>
                    <a:prstGeom prst="rect">
                      <a:avLst/>
                    </a:prstGeom>
                  </pic:spPr>
                </pic:pic>
              </a:graphicData>
            </a:graphic>
          </wp:anchor>
        </w:drawing>
      </w:r>
      <w:r>
        <w:rPr>
          <w:rFonts w:hint="eastAsia" w:ascii="Times New Roman" w:hAnsi="Times New Roman"/>
          <w:kern w:val="0"/>
          <w:sz w:val="28"/>
          <w:szCs w:val="28"/>
          <w:shd w:val="clear" w:color="auto" w:fill="FFFFFF"/>
          <w:lang w:val="en-US" w:eastAsia="zh-CN"/>
        </w:rPr>
        <w:t>评价人员现场照片</w:t>
      </w:r>
      <w:r>
        <w:rPr>
          <w:rFonts w:hint="eastAsia" w:ascii="Times New Roman" w:hAnsi="Times New Roman" w:eastAsia="仿宋_GB2312" w:cs="Times New Roman"/>
          <w:kern w:val="2"/>
          <w:sz w:val="24"/>
          <w:szCs w:val="24"/>
          <w:lang w:val="en-US" w:eastAsia="zh-CN" w:bidi="ar-SA"/>
        </w:rPr>
        <w:t>（项目负责人、项目组成员厂区门口及主要设施前打卡照片）</w:t>
      </w:r>
      <w:r>
        <w:rPr>
          <w:rFonts w:hint="default"/>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603885</wp:posOffset>
            </wp:positionV>
            <wp:extent cx="5253990" cy="3940175"/>
            <wp:effectExtent l="0" t="0" r="3810" b="3175"/>
            <wp:wrapNone/>
            <wp:docPr id="7" name="图片 7" descr="IMG_20250329_09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329_094615"/>
                    <pic:cNvPicPr>
                      <a:picLocks noChangeAspect="1"/>
                    </pic:cNvPicPr>
                  </pic:nvPicPr>
                  <pic:blipFill>
                    <a:blip r:embed="rId5"/>
                    <a:stretch>
                      <a:fillRect/>
                    </a:stretch>
                  </pic:blipFill>
                  <pic:spPr>
                    <a:xfrm>
                      <a:off x="0" y="0"/>
                      <a:ext cx="5253990" cy="3940175"/>
                    </a:xfrm>
                    <a:prstGeom prst="rect">
                      <a:avLst/>
                    </a:prstGeom>
                  </pic:spPr>
                </pic:pic>
              </a:graphicData>
            </a:graphic>
          </wp:anchor>
        </w:drawing>
      </w:r>
    </w:p>
    <w:p w14:paraId="2C1D7FCB">
      <w:pPr>
        <w:rPr>
          <w:rFonts w:hint="default"/>
          <w:lang w:val="en-US" w:eastAsia="zh-CN"/>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22860</wp:posOffset>
            </wp:positionV>
            <wp:extent cx="5595620" cy="7929880"/>
            <wp:effectExtent l="0" t="0" r="5080" b="1397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595620" cy="7929880"/>
                    </a:xfrm>
                    <a:prstGeom prst="rect">
                      <a:avLst/>
                    </a:prstGeom>
                    <a:noFill/>
                    <a:ln>
                      <a:noFill/>
                    </a:ln>
                  </pic:spPr>
                </pic:pic>
              </a:graphicData>
            </a:graphic>
          </wp:anchor>
        </w:drawing>
      </w:r>
    </w:p>
    <w:p w14:paraId="008BC747">
      <w:pPr>
        <w:rPr>
          <w:rFonts w:hint="default"/>
          <w:lang w:val="en-US" w:eastAsia="zh-CN"/>
        </w:rPr>
      </w:pPr>
    </w:p>
    <w:p w14:paraId="1062CEFD">
      <w:pPr>
        <w:rPr>
          <w:rFonts w:hint="default"/>
          <w:lang w:val="en-US" w:eastAsia="zh-CN"/>
        </w:rPr>
      </w:pPr>
    </w:p>
    <w:p w14:paraId="2746E4AC">
      <w:pPr>
        <w:pStyle w:val="5"/>
        <w:rPr>
          <w:rFonts w:hint="default"/>
          <w:lang w:val="en-US" w:eastAsia="zh-CN"/>
        </w:rPr>
      </w:pPr>
    </w:p>
    <w:p w14:paraId="1904C509">
      <w:pPr>
        <w:rPr>
          <w:rFonts w:hint="default"/>
          <w:lang w:val="en-US" w:eastAsia="zh-CN"/>
        </w:rPr>
      </w:pPr>
    </w:p>
    <w:p w14:paraId="4670A493">
      <w:pPr>
        <w:pStyle w:val="5"/>
        <w:rPr>
          <w:rFonts w:hint="default"/>
          <w:lang w:val="en-US" w:eastAsia="zh-CN"/>
        </w:rPr>
      </w:pPr>
    </w:p>
    <w:p w14:paraId="232F4D05">
      <w:pPr>
        <w:rPr>
          <w:rFonts w:hint="default"/>
          <w:lang w:val="en-US" w:eastAsia="zh-CN"/>
        </w:rPr>
      </w:pPr>
    </w:p>
    <w:p w14:paraId="2D55E1C6">
      <w:pPr>
        <w:pStyle w:val="5"/>
        <w:rPr>
          <w:rFonts w:hint="default"/>
          <w:lang w:val="en-US" w:eastAsia="zh-CN"/>
        </w:rPr>
      </w:pPr>
    </w:p>
    <w:p w14:paraId="68AB5D3B">
      <w:pPr>
        <w:rPr>
          <w:rFonts w:hint="default"/>
          <w:lang w:val="en-US" w:eastAsia="zh-CN"/>
        </w:rPr>
      </w:pPr>
    </w:p>
    <w:p w14:paraId="38A050FA">
      <w:pPr>
        <w:pStyle w:val="5"/>
        <w:rPr>
          <w:rFonts w:hint="default"/>
          <w:lang w:val="en-US" w:eastAsia="zh-CN"/>
        </w:rPr>
      </w:pPr>
    </w:p>
    <w:p w14:paraId="35E2B0DD">
      <w:pPr>
        <w:rPr>
          <w:rFonts w:hint="default"/>
          <w:lang w:val="en-US" w:eastAsia="zh-CN"/>
        </w:rPr>
      </w:pPr>
    </w:p>
    <w:p w14:paraId="7F51C969">
      <w:pPr>
        <w:pStyle w:val="5"/>
        <w:rPr>
          <w:rFonts w:hint="default"/>
          <w:lang w:val="en-US" w:eastAsia="zh-CN"/>
        </w:rPr>
      </w:pPr>
    </w:p>
    <w:p w14:paraId="23FC7698">
      <w:pPr>
        <w:rPr>
          <w:rFonts w:hint="default"/>
          <w:lang w:val="en-US" w:eastAsia="zh-CN"/>
        </w:rPr>
      </w:pPr>
    </w:p>
    <w:p w14:paraId="366DB5EB">
      <w:pPr>
        <w:pStyle w:val="5"/>
        <w:rPr>
          <w:rFonts w:hint="default"/>
          <w:lang w:val="en-US" w:eastAsia="zh-CN"/>
        </w:rPr>
      </w:pPr>
    </w:p>
    <w:p w14:paraId="745C26B7">
      <w:pPr>
        <w:rPr>
          <w:rFonts w:hint="default"/>
          <w:lang w:val="en-US" w:eastAsia="zh-CN"/>
        </w:rPr>
      </w:pPr>
    </w:p>
    <w:p w14:paraId="3CCE1935">
      <w:pPr>
        <w:pStyle w:val="5"/>
        <w:rPr>
          <w:rFonts w:hint="default"/>
          <w:lang w:val="en-US" w:eastAsia="zh-CN"/>
        </w:rPr>
      </w:pPr>
    </w:p>
    <w:p w14:paraId="64B55E19">
      <w:pPr>
        <w:rPr>
          <w:rFonts w:hint="default"/>
          <w:lang w:val="en-US" w:eastAsia="zh-CN"/>
        </w:rPr>
      </w:pPr>
    </w:p>
    <w:p w14:paraId="5A48A5DA">
      <w:pPr>
        <w:pStyle w:val="5"/>
        <w:rPr>
          <w:rFonts w:hint="default"/>
          <w:lang w:val="en-US" w:eastAsia="zh-CN"/>
        </w:rPr>
      </w:pPr>
    </w:p>
    <w:p w14:paraId="54CB09D4">
      <w:pPr>
        <w:rPr>
          <w:rFonts w:hint="default"/>
          <w:lang w:val="en-US" w:eastAsia="zh-CN"/>
        </w:rPr>
      </w:pPr>
    </w:p>
    <w:p w14:paraId="1A49F544">
      <w:pPr>
        <w:pStyle w:val="5"/>
        <w:rPr>
          <w:rFonts w:hint="default"/>
          <w:lang w:val="en-US" w:eastAsia="zh-CN"/>
        </w:rPr>
      </w:pPr>
    </w:p>
    <w:p w14:paraId="10801226">
      <w:pPr>
        <w:rPr>
          <w:rFonts w:hint="default"/>
          <w:lang w:val="en-US" w:eastAsia="zh-CN"/>
        </w:rPr>
      </w:pPr>
    </w:p>
    <w:p w14:paraId="3120990F">
      <w:pPr>
        <w:pStyle w:val="5"/>
        <w:rPr>
          <w:rFonts w:hint="default"/>
          <w:lang w:val="en-US" w:eastAsia="zh-CN"/>
        </w:rPr>
      </w:pPr>
    </w:p>
    <w:p w14:paraId="62EF3612">
      <w:pPr>
        <w:rPr>
          <w:rFonts w:hint="default"/>
          <w:lang w:val="en-US" w:eastAsia="zh-CN"/>
        </w:rPr>
      </w:pPr>
    </w:p>
    <w:p w14:paraId="0A87F893">
      <w:pPr>
        <w:pStyle w:val="5"/>
        <w:rPr>
          <w:rFonts w:hint="default"/>
          <w:lang w:val="en-US" w:eastAsia="zh-CN"/>
        </w:rPr>
      </w:pPr>
    </w:p>
    <w:p w14:paraId="722EA580">
      <w:pPr>
        <w:rPr>
          <w:rFonts w:hint="default"/>
          <w:lang w:val="en-US" w:eastAsia="zh-CN"/>
        </w:rPr>
      </w:pPr>
    </w:p>
    <w:p w14:paraId="697FFEFF">
      <w:pPr>
        <w:pStyle w:val="5"/>
        <w:rPr>
          <w:rFonts w:hint="default"/>
          <w:lang w:val="en-US" w:eastAsia="zh-CN"/>
        </w:rPr>
      </w:pPr>
    </w:p>
    <w:p w14:paraId="6E6AD0A5">
      <w:pPr>
        <w:rPr>
          <w:rFonts w:hint="default"/>
          <w:lang w:val="en-US" w:eastAsia="zh-CN"/>
        </w:rPr>
      </w:pPr>
    </w:p>
    <w:p w14:paraId="263036D5">
      <w:pPr>
        <w:pStyle w:val="5"/>
        <w:rPr>
          <w:rFonts w:hint="default"/>
          <w:lang w:val="en-US" w:eastAsia="zh-CN"/>
        </w:rPr>
      </w:pPr>
    </w:p>
    <w:p w14:paraId="3FD70668">
      <w:pPr>
        <w:pStyle w:val="5"/>
        <w:rPr>
          <w:rFonts w:hint="default"/>
          <w:lang w:val="en-US" w:eastAsia="zh-CN"/>
        </w:rPr>
      </w:pPr>
    </w:p>
    <w:p w14:paraId="615C57EB">
      <w:pPr>
        <w:pStyle w:val="5"/>
        <w:rPr>
          <w:rFonts w:hint="default"/>
          <w:lang w:val="en-US" w:eastAsia="zh-CN"/>
        </w:rPr>
      </w:pPr>
    </w:p>
    <w:p w14:paraId="4EF0D39B">
      <w:pPr>
        <w:pStyle w:val="5"/>
        <w:rPr>
          <w:rFonts w:hint="default"/>
          <w:lang w:val="en-US" w:eastAsia="zh-CN"/>
        </w:rPr>
      </w:pPr>
      <w:r>
        <w:drawing>
          <wp:anchor distT="0" distB="0" distL="114300" distR="114300" simplePos="0" relativeHeight="251662336" behindDoc="0" locked="0" layoutInCell="1" allowOverlap="1">
            <wp:simplePos x="0" y="0"/>
            <wp:positionH relativeFrom="column">
              <wp:posOffset>-67945</wp:posOffset>
            </wp:positionH>
            <wp:positionV relativeFrom="paragraph">
              <wp:posOffset>58420</wp:posOffset>
            </wp:positionV>
            <wp:extent cx="5565140" cy="7880985"/>
            <wp:effectExtent l="0" t="0" r="16510" b="571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565140" cy="7880985"/>
                    </a:xfrm>
                    <a:prstGeom prst="rect">
                      <a:avLst/>
                    </a:prstGeom>
                    <a:noFill/>
                    <a:ln>
                      <a:noFill/>
                    </a:ln>
                  </pic:spPr>
                </pic:pic>
              </a:graphicData>
            </a:graphic>
          </wp:anchor>
        </w:drawing>
      </w:r>
    </w:p>
    <w:p w14:paraId="2ED2A02B">
      <w:pPr>
        <w:rPr>
          <w:rFonts w:hint="default"/>
          <w:lang w:val="en-US" w:eastAsia="zh-CN"/>
        </w:rPr>
      </w:pPr>
    </w:p>
    <w:p w14:paraId="7C3BF647">
      <w:pPr>
        <w:pStyle w:val="5"/>
        <w:rPr>
          <w:rFonts w:hint="default"/>
          <w:lang w:val="en-US" w:eastAsia="zh-CN"/>
        </w:rPr>
      </w:pPr>
    </w:p>
    <w:p w14:paraId="61BCF0E0">
      <w:pPr>
        <w:rPr>
          <w:rFonts w:hint="default"/>
          <w:lang w:val="en-US" w:eastAsia="zh-CN"/>
        </w:rPr>
      </w:pPr>
    </w:p>
    <w:p w14:paraId="6C05B6CA">
      <w:pPr>
        <w:pStyle w:val="5"/>
        <w:rPr>
          <w:rFonts w:hint="default"/>
          <w:lang w:val="en-US" w:eastAsia="zh-CN"/>
        </w:rPr>
      </w:pPr>
    </w:p>
    <w:p w14:paraId="79DD60B5">
      <w:pPr>
        <w:rPr>
          <w:rFonts w:hint="default"/>
          <w:lang w:val="en-US" w:eastAsia="zh-CN"/>
        </w:rPr>
      </w:pPr>
    </w:p>
    <w:p w14:paraId="30E943B2">
      <w:pPr>
        <w:pStyle w:val="5"/>
        <w:rPr>
          <w:rFonts w:hint="default"/>
          <w:lang w:val="en-US" w:eastAsia="zh-CN"/>
        </w:rPr>
      </w:pPr>
    </w:p>
    <w:p w14:paraId="64599FFD">
      <w:pPr>
        <w:rPr>
          <w:rFonts w:hint="default"/>
          <w:lang w:val="en-US" w:eastAsia="zh-CN"/>
        </w:rPr>
      </w:pPr>
    </w:p>
    <w:p w14:paraId="640D282C">
      <w:pPr>
        <w:pStyle w:val="5"/>
        <w:rPr>
          <w:rFonts w:hint="default"/>
          <w:lang w:val="en-US" w:eastAsia="zh-CN"/>
        </w:rPr>
      </w:pPr>
    </w:p>
    <w:p w14:paraId="0BD8961C">
      <w:pPr>
        <w:rPr>
          <w:rFonts w:hint="default"/>
          <w:lang w:val="en-US" w:eastAsia="zh-CN"/>
        </w:rPr>
      </w:pPr>
    </w:p>
    <w:p w14:paraId="630F8F1C">
      <w:pPr>
        <w:pStyle w:val="5"/>
        <w:rPr>
          <w:rFonts w:hint="default"/>
          <w:lang w:val="en-US" w:eastAsia="zh-CN"/>
        </w:rPr>
      </w:pPr>
    </w:p>
    <w:p w14:paraId="242FB990">
      <w:pPr>
        <w:rPr>
          <w:rFonts w:hint="default"/>
          <w:lang w:val="en-US" w:eastAsia="zh-CN"/>
        </w:rPr>
      </w:pPr>
    </w:p>
    <w:p w14:paraId="325ED1F5">
      <w:pPr>
        <w:pStyle w:val="5"/>
        <w:rPr>
          <w:rFonts w:hint="default"/>
          <w:lang w:val="en-US" w:eastAsia="zh-CN"/>
        </w:rPr>
      </w:pPr>
    </w:p>
    <w:p w14:paraId="1E443465">
      <w:pPr>
        <w:rPr>
          <w:rFonts w:hint="default"/>
          <w:lang w:val="en-US" w:eastAsia="zh-CN"/>
        </w:rPr>
      </w:pPr>
    </w:p>
    <w:p w14:paraId="4D6EF5CD">
      <w:pPr>
        <w:pStyle w:val="5"/>
        <w:rPr>
          <w:rFonts w:hint="default"/>
          <w:lang w:val="en-US" w:eastAsia="zh-CN"/>
        </w:rPr>
      </w:pPr>
    </w:p>
    <w:p w14:paraId="14941022">
      <w:pPr>
        <w:rPr>
          <w:rFonts w:hint="default"/>
          <w:lang w:val="en-US" w:eastAsia="zh-CN"/>
        </w:rPr>
      </w:pPr>
    </w:p>
    <w:p w14:paraId="4FF5C0D4">
      <w:pPr>
        <w:pStyle w:val="5"/>
        <w:rPr>
          <w:rFonts w:hint="default"/>
          <w:lang w:val="en-US" w:eastAsia="zh-CN"/>
        </w:rPr>
      </w:pPr>
    </w:p>
    <w:p w14:paraId="6759606D">
      <w:pPr>
        <w:rPr>
          <w:rFonts w:hint="default"/>
          <w:lang w:val="en-US" w:eastAsia="zh-CN"/>
        </w:rPr>
      </w:pPr>
    </w:p>
    <w:p w14:paraId="423EBB95">
      <w:pPr>
        <w:pStyle w:val="5"/>
        <w:rPr>
          <w:rFonts w:hint="default"/>
          <w:lang w:val="en-US" w:eastAsia="zh-CN"/>
        </w:rPr>
      </w:pPr>
    </w:p>
    <w:p w14:paraId="18BEFFBB">
      <w:pPr>
        <w:rPr>
          <w:rFonts w:hint="default"/>
          <w:lang w:val="en-US" w:eastAsia="zh-CN"/>
        </w:rPr>
      </w:pPr>
    </w:p>
    <w:p w14:paraId="4AE0EDAD">
      <w:pPr>
        <w:pStyle w:val="5"/>
        <w:rPr>
          <w:rFonts w:hint="default"/>
          <w:lang w:val="en-US" w:eastAsia="zh-CN"/>
        </w:rPr>
      </w:pPr>
    </w:p>
    <w:p w14:paraId="34FB3166">
      <w:pPr>
        <w:rPr>
          <w:rFonts w:hint="default"/>
          <w:lang w:val="en-US" w:eastAsia="zh-CN"/>
        </w:rPr>
      </w:pPr>
    </w:p>
    <w:p w14:paraId="35363DEA">
      <w:pPr>
        <w:pStyle w:val="5"/>
        <w:rPr>
          <w:rFonts w:hint="default"/>
          <w:lang w:val="en-US" w:eastAsia="zh-CN"/>
        </w:rPr>
      </w:pPr>
    </w:p>
    <w:p w14:paraId="6F252BD6">
      <w:pPr>
        <w:rPr>
          <w:rFonts w:hint="default"/>
          <w:lang w:val="en-US" w:eastAsia="zh-CN"/>
        </w:rPr>
      </w:pPr>
    </w:p>
    <w:p w14:paraId="2BF8BA5F">
      <w:pPr>
        <w:pStyle w:val="5"/>
        <w:rPr>
          <w:rFonts w:hint="default"/>
          <w:lang w:val="en-US" w:eastAsia="zh-CN"/>
        </w:rPr>
      </w:pPr>
    </w:p>
    <w:p w14:paraId="1A8600C8">
      <w:pPr>
        <w:rPr>
          <w:rFonts w:hint="default"/>
          <w:lang w:val="en-US" w:eastAsia="zh-CN"/>
        </w:rPr>
      </w:pPr>
    </w:p>
    <w:p w14:paraId="28336340">
      <w:pPr>
        <w:pStyle w:val="5"/>
        <w:rPr>
          <w:rFonts w:hint="default"/>
          <w:lang w:val="en-US" w:eastAsia="zh-CN"/>
        </w:rPr>
      </w:pPr>
    </w:p>
    <w:p w14:paraId="0B2120B4">
      <w:pPr>
        <w:rPr>
          <w:rFonts w:hint="default"/>
          <w:lang w:val="en-US" w:eastAsia="zh-CN"/>
        </w:rPr>
      </w:pPr>
    </w:p>
    <w:p w14:paraId="1B34F862">
      <w:pPr>
        <w:rPr>
          <w:rFonts w:hint="eastAsia"/>
          <w:lang w:val="en-US" w:eastAsia="zh-CN"/>
        </w:rPr>
      </w:pPr>
    </w:p>
    <w:p w14:paraId="6200D420">
      <w:pPr>
        <w:rPr>
          <w:rFonts w:hint="eastAsia"/>
          <w:lang w:val="en-US" w:eastAsia="zh-CN"/>
        </w:rPr>
      </w:pPr>
    </w:p>
    <w:p w14:paraId="3CE9F2EB">
      <w:pPr>
        <w:rPr>
          <w:rFonts w:hint="eastAsia"/>
          <w:lang w:val="en-US" w:eastAsia="zh-CN"/>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30480</wp:posOffset>
            </wp:positionV>
            <wp:extent cx="5748020" cy="8140065"/>
            <wp:effectExtent l="0" t="0" r="5080" b="1333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5748020" cy="8140065"/>
                    </a:xfrm>
                    <a:prstGeom prst="rect">
                      <a:avLst/>
                    </a:prstGeom>
                    <a:noFill/>
                    <a:ln>
                      <a:noFill/>
                    </a:ln>
                  </pic:spPr>
                </pic:pic>
              </a:graphicData>
            </a:graphic>
          </wp:anchor>
        </w:drawing>
      </w:r>
    </w:p>
    <w:p w14:paraId="66DA645B">
      <w:pPr>
        <w:pStyle w:val="5"/>
        <w:rPr>
          <w:rFonts w:hint="eastAsia"/>
          <w:lang w:val="en-US" w:eastAsia="zh-CN"/>
        </w:rPr>
      </w:pPr>
    </w:p>
    <w:p w14:paraId="2E8B4973">
      <w:pPr>
        <w:rPr>
          <w:rFonts w:hint="eastAsia"/>
          <w:lang w:val="en-US" w:eastAsia="zh-CN"/>
        </w:rPr>
      </w:pPr>
    </w:p>
    <w:p w14:paraId="6E77C4D0">
      <w:pPr>
        <w:pStyle w:val="5"/>
        <w:rPr>
          <w:rFonts w:hint="eastAsia"/>
          <w:lang w:val="en-US" w:eastAsia="zh-CN"/>
        </w:rPr>
      </w:pPr>
    </w:p>
    <w:p w14:paraId="32DD6ECC">
      <w:pPr>
        <w:rPr>
          <w:rFonts w:hint="eastAsia"/>
          <w:lang w:val="en-US" w:eastAsia="zh-CN"/>
        </w:rPr>
      </w:pPr>
    </w:p>
    <w:p w14:paraId="6BF978C0">
      <w:pPr>
        <w:pStyle w:val="5"/>
        <w:rPr>
          <w:rFonts w:hint="eastAsia"/>
          <w:lang w:val="en-US" w:eastAsia="zh-CN"/>
        </w:rPr>
      </w:pPr>
    </w:p>
    <w:p w14:paraId="2739FFA8">
      <w:pPr>
        <w:rPr>
          <w:rFonts w:hint="eastAsia"/>
          <w:lang w:val="en-US" w:eastAsia="zh-CN"/>
        </w:rPr>
      </w:pPr>
    </w:p>
    <w:p w14:paraId="1CBBAF9F">
      <w:pPr>
        <w:pStyle w:val="5"/>
        <w:rPr>
          <w:rFonts w:hint="eastAsia"/>
          <w:lang w:val="en-US" w:eastAsia="zh-CN"/>
        </w:rPr>
      </w:pPr>
    </w:p>
    <w:p w14:paraId="0F9C2E21">
      <w:pPr>
        <w:rPr>
          <w:rFonts w:hint="eastAsia"/>
          <w:lang w:val="en-US" w:eastAsia="zh-CN"/>
        </w:rPr>
      </w:pPr>
    </w:p>
    <w:p w14:paraId="6C58852B">
      <w:pPr>
        <w:pStyle w:val="5"/>
        <w:rPr>
          <w:rFonts w:hint="eastAsia"/>
          <w:lang w:val="en-US" w:eastAsia="zh-CN"/>
        </w:rPr>
      </w:pPr>
    </w:p>
    <w:p w14:paraId="5C45A9F7">
      <w:pPr>
        <w:rPr>
          <w:rFonts w:hint="eastAsia"/>
          <w:lang w:val="en-US" w:eastAsia="zh-CN"/>
        </w:rPr>
      </w:pPr>
    </w:p>
    <w:p w14:paraId="3CC001E8">
      <w:pPr>
        <w:pStyle w:val="5"/>
        <w:rPr>
          <w:rFonts w:hint="eastAsia"/>
          <w:lang w:val="en-US" w:eastAsia="zh-CN"/>
        </w:rPr>
      </w:pPr>
    </w:p>
    <w:p w14:paraId="3B655D2A">
      <w:pPr>
        <w:rPr>
          <w:rFonts w:hint="eastAsia"/>
          <w:lang w:val="en-US" w:eastAsia="zh-CN"/>
        </w:rPr>
      </w:pPr>
    </w:p>
    <w:p w14:paraId="3D91587F">
      <w:pPr>
        <w:pStyle w:val="5"/>
        <w:rPr>
          <w:rFonts w:hint="eastAsia"/>
          <w:lang w:val="en-US" w:eastAsia="zh-CN"/>
        </w:rPr>
      </w:pPr>
    </w:p>
    <w:p w14:paraId="2DC2A060">
      <w:pPr>
        <w:rPr>
          <w:rFonts w:hint="eastAsia"/>
          <w:lang w:val="en-US" w:eastAsia="zh-CN"/>
        </w:rPr>
      </w:pPr>
    </w:p>
    <w:p w14:paraId="45381955">
      <w:pPr>
        <w:pStyle w:val="5"/>
        <w:rPr>
          <w:rFonts w:hint="eastAsia"/>
          <w:lang w:val="en-US" w:eastAsia="zh-CN"/>
        </w:rPr>
      </w:pPr>
    </w:p>
    <w:p w14:paraId="6A675586">
      <w:pPr>
        <w:rPr>
          <w:rFonts w:hint="eastAsia"/>
          <w:lang w:val="en-US" w:eastAsia="zh-CN"/>
        </w:rPr>
      </w:pPr>
    </w:p>
    <w:p w14:paraId="5624D5BA">
      <w:pPr>
        <w:pStyle w:val="5"/>
        <w:rPr>
          <w:rFonts w:hint="eastAsia"/>
          <w:lang w:val="en-US" w:eastAsia="zh-CN"/>
        </w:rPr>
      </w:pPr>
    </w:p>
    <w:p w14:paraId="6B2EEED4">
      <w:pPr>
        <w:rPr>
          <w:rFonts w:hint="eastAsia"/>
          <w:lang w:val="en-US" w:eastAsia="zh-CN"/>
        </w:rPr>
      </w:pPr>
    </w:p>
    <w:p w14:paraId="6A8A9272">
      <w:pPr>
        <w:pStyle w:val="5"/>
        <w:rPr>
          <w:rFonts w:hint="eastAsia"/>
          <w:lang w:val="en-US" w:eastAsia="zh-CN"/>
        </w:rPr>
      </w:pPr>
    </w:p>
    <w:p w14:paraId="3979E4B2">
      <w:pPr>
        <w:rPr>
          <w:rFonts w:hint="eastAsia"/>
          <w:lang w:val="en-US" w:eastAsia="zh-CN"/>
        </w:rPr>
      </w:pPr>
    </w:p>
    <w:p w14:paraId="085B8BB0">
      <w:pPr>
        <w:pStyle w:val="5"/>
        <w:rPr>
          <w:rFonts w:hint="eastAsia"/>
          <w:lang w:val="en-US" w:eastAsia="zh-CN"/>
        </w:rPr>
      </w:pPr>
    </w:p>
    <w:p w14:paraId="02292131">
      <w:pPr>
        <w:rPr>
          <w:rFonts w:hint="eastAsia"/>
          <w:lang w:val="en-US" w:eastAsia="zh-CN"/>
        </w:rPr>
      </w:pPr>
    </w:p>
    <w:p w14:paraId="4BA2E326">
      <w:pPr>
        <w:pStyle w:val="5"/>
        <w:rPr>
          <w:rFonts w:hint="eastAsia"/>
          <w:lang w:val="en-US" w:eastAsia="zh-CN"/>
        </w:rPr>
      </w:pPr>
    </w:p>
    <w:p w14:paraId="1AA56700">
      <w:pPr>
        <w:rPr>
          <w:rFonts w:hint="eastAsia"/>
          <w:lang w:val="en-US" w:eastAsia="zh-CN"/>
        </w:rPr>
      </w:pPr>
    </w:p>
    <w:p w14:paraId="1262CEC6">
      <w:pPr>
        <w:pStyle w:val="5"/>
        <w:rPr>
          <w:rFonts w:hint="eastAsia"/>
          <w:lang w:val="en-US" w:eastAsia="zh-CN"/>
        </w:rPr>
      </w:pPr>
    </w:p>
    <w:p w14:paraId="62B9D857">
      <w:pPr>
        <w:rPr>
          <w:rFonts w:hint="eastAsia"/>
          <w:lang w:val="en-US" w:eastAsia="zh-CN"/>
        </w:rPr>
      </w:pPr>
    </w:p>
    <w:p w14:paraId="6A0872BA">
      <w:pPr>
        <w:pStyle w:val="5"/>
        <w:rPr>
          <w:rFonts w:hint="eastAsia"/>
          <w:lang w:val="en-US" w:eastAsia="zh-CN"/>
        </w:rPr>
      </w:pPr>
    </w:p>
    <w:p w14:paraId="0FB61FDC">
      <w:pPr>
        <w:rPr>
          <w:rFonts w:hint="eastAsia"/>
          <w:lang w:val="en-US" w:eastAsia="zh-CN"/>
        </w:rPr>
      </w:pPr>
    </w:p>
    <w:p w14:paraId="30171133">
      <w:pPr>
        <w:rPr>
          <w:rFonts w:hint="eastAsia"/>
          <w:lang w:val="en-US" w:eastAsia="zh-CN"/>
        </w:rPr>
      </w:pPr>
    </w:p>
    <w:p w14:paraId="0EF94CFC">
      <w:pPr>
        <w:rPr>
          <w:rFonts w:hint="default"/>
          <w:lang w:val="en-US" w:eastAsia="zh-CN"/>
        </w:rPr>
      </w:pPr>
      <w:bookmarkStart w:id="0" w:name="_GoBack"/>
      <w:bookmarkEnd w:id="0"/>
      <w:r>
        <w:drawing>
          <wp:inline distT="0" distB="0" distL="114300" distR="114300">
            <wp:extent cx="5765800" cy="8178165"/>
            <wp:effectExtent l="0" t="0" r="635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65800" cy="817816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3C37305"/>
    <w:rsid w:val="04543719"/>
    <w:rsid w:val="045937F4"/>
    <w:rsid w:val="04664971"/>
    <w:rsid w:val="04714B20"/>
    <w:rsid w:val="04D11406"/>
    <w:rsid w:val="04E23328"/>
    <w:rsid w:val="06EF6353"/>
    <w:rsid w:val="07D32EB9"/>
    <w:rsid w:val="07E46E00"/>
    <w:rsid w:val="08300409"/>
    <w:rsid w:val="08302FF8"/>
    <w:rsid w:val="08ED0200"/>
    <w:rsid w:val="096769A3"/>
    <w:rsid w:val="096F1B10"/>
    <w:rsid w:val="09D81F15"/>
    <w:rsid w:val="0A0E1339"/>
    <w:rsid w:val="0BC750FD"/>
    <w:rsid w:val="0D073DB5"/>
    <w:rsid w:val="0D081033"/>
    <w:rsid w:val="0EAC631D"/>
    <w:rsid w:val="0F1C6141"/>
    <w:rsid w:val="101628B2"/>
    <w:rsid w:val="10806817"/>
    <w:rsid w:val="10AE1BD9"/>
    <w:rsid w:val="12C66353"/>
    <w:rsid w:val="13FA1B12"/>
    <w:rsid w:val="141C622E"/>
    <w:rsid w:val="17550DB0"/>
    <w:rsid w:val="17810296"/>
    <w:rsid w:val="17C601C4"/>
    <w:rsid w:val="18301429"/>
    <w:rsid w:val="188D103C"/>
    <w:rsid w:val="190E35A0"/>
    <w:rsid w:val="191A70DD"/>
    <w:rsid w:val="19992B53"/>
    <w:rsid w:val="19CE23A1"/>
    <w:rsid w:val="1A4E76A5"/>
    <w:rsid w:val="1ADA1B6B"/>
    <w:rsid w:val="1B63147C"/>
    <w:rsid w:val="1C4B6410"/>
    <w:rsid w:val="1CD13F56"/>
    <w:rsid w:val="1CD14F1F"/>
    <w:rsid w:val="1F142A61"/>
    <w:rsid w:val="1FAC2BD1"/>
    <w:rsid w:val="214C4107"/>
    <w:rsid w:val="21A13C43"/>
    <w:rsid w:val="2282270A"/>
    <w:rsid w:val="23532900"/>
    <w:rsid w:val="23B37411"/>
    <w:rsid w:val="242E50EF"/>
    <w:rsid w:val="24775815"/>
    <w:rsid w:val="271635D9"/>
    <w:rsid w:val="27280E94"/>
    <w:rsid w:val="27F61196"/>
    <w:rsid w:val="27F732B3"/>
    <w:rsid w:val="297A3C20"/>
    <w:rsid w:val="29925FE1"/>
    <w:rsid w:val="29C972C6"/>
    <w:rsid w:val="29FC7E30"/>
    <w:rsid w:val="2BD9110B"/>
    <w:rsid w:val="2CF970FD"/>
    <w:rsid w:val="2EAE6403"/>
    <w:rsid w:val="30217A3E"/>
    <w:rsid w:val="339918AA"/>
    <w:rsid w:val="351530F3"/>
    <w:rsid w:val="35211925"/>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EB4A20"/>
    <w:rsid w:val="3E1B2173"/>
    <w:rsid w:val="3EB62D94"/>
    <w:rsid w:val="3FDA2F9E"/>
    <w:rsid w:val="416C231C"/>
    <w:rsid w:val="41C84509"/>
    <w:rsid w:val="41CC0833"/>
    <w:rsid w:val="421F77C2"/>
    <w:rsid w:val="42305ED2"/>
    <w:rsid w:val="42355182"/>
    <w:rsid w:val="43120BD6"/>
    <w:rsid w:val="43F50190"/>
    <w:rsid w:val="4432163F"/>
    <w:rsid w:val="4489400B"/>
    <w:rsid w:val="45092F9E"/>
    <w:rsid w:val="4546743F"/>
    <w:rsid w:val="45A13141"/>
    <w:rsid w:val="45EC53D9"/>
    <w:rsid w:val="46966FC2"/>
    <w:rsid w:val="47EE36B2"/>
    <w:rsid w:val="4810757A"/>
    <w:rsid w:val="48AF6D87"/>
    <w:rsid w:val="49CE6C17"/>
    <w:rsid w:val="4A743973"/>
    <w:rsid w:val="4CDE060B"/>
    <w:rsid w:val="4E3D5914"/>
    <w:rsid w:val="4EC87688"/>
    <w:rsid w:val="515A3854"/>
    <w:rsid w:val="52CC47C0"/>
    <w:rsid w:val="52E07D49"/>
    <w:rsid w:val="5374510A"/>
    <w:rsid w:val="5503044A"/>
    <w:rsid w:val="563D2137"/>
    <w:rsid w:val="572E0D66"/>
    <w:rsid w:val="57301D47"/>
    <w:rsid w:val="57487036"/>
    <w:rsid w:val="57800B40"/>
    <w:rsid w:val="57CD2DFE"/>
    <w:rsid w:val="58244FE5"/>
    <w:rsid w:val="584B13F6"/>
    <w:rsid w:val="5984145C"/>
    <w:rsid w:val="59D926D2"/>
    <w:rsid w:val="5A3C20EF"/>
    <w:rsid w:val="5AA52A54"/>
    <w:rsid w:val="5BC05975"/>
    <w:rsid w:val="5C0F4EFE"/>
    <w:rsid w:val="5CAC7411"/>
    <w:rsid w:val="5D89238E"/>
    <w:rsid w:val="5DA30A1C"/>
    <w:rsid w:val="5E3F6556"/>
    <w:rsid w:val="5E8C3C37"/>
    <w:rsid w:val="5EBC6D64"/>
    <w:rsid w:val="5F182B4A"/>
    <w:rsid w:val="5FD163AE"/>
    <w:rsid w:val="60057BEA"/>
    <w:rsid w:val="60B460AF"/>
    <w:rsid w:val="619747AF"/>
    <w:rsid w:val="621C336D"/>
    <w:rsid w:val="62EA5BC6"/>
    <w:rsid w:val="64126CC6"/>
    <w:rsid w:val="648F0582"/>
    <w:rsid w:val="6559245A"/>
    <w:rsid w:val="658C415A"/>
    <w:rsid w:val="66C53C4A"/>
    <w:rsid w:val="673B297E"/>
    <w:rsid w:val="678F323C"/>
    <w:rsid w:val="68233EA0"/>
    <w:rsid w:val="6AA57F27"/>
    <w:rsid w:val="6CC37EB5"/>
    <w:rsid w:val="6D1139EB"/>
    <w:rsid w:val="6E2A4841"/>
    <w:rsid w:val="6F3D1DEF"/>
    <w:rsid w:val="71276AD1"/>
    <w:rsid w:val="7160445C"/>
    <w:rsid w:val="71697143"/>
    <w:rsid w:val="716C6A50"/>
    <w:rsid w:val="7207397B"/>
    <w:rsid w:val="72C43B37"/>
    <w:rsid w:val="737D1DEA"/>
    <w:rsid w:val="748B2EA1"/>
    <w:rsid w:val="74AE0F56"/>
    <w:rsid w:val="75596373"/>
    <w:rsid w:val="770403EE"/>
    <w:rsid w:val="771E190D"/>
    <w:rsid w:val="77832F9B"/>
    <w:rsid w:val="77A60787"/>
    <w:rsid w:val="77E51300"/>
    <w:rsid w:val="784004D1"/>
    <w:rsid w:val="78725E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next w:val="1"/>
    <w:qFormat/>
    <w:uiPriority w:val="99"/>
    <w:rPr>
      <w:sz w:val="28"/>
      <w:szCs w:val="28"/>
    </w:rPr>
  </w:style>
  <w:style w:type="paragraph" w:styleId="6">
    <w:name w:val="Body Text Indent"/>
    <w:basedOn w:val="1"/>
    <w:next w:val="5"/>
    <w:unhideWhenUsed/>
    <w:qFormat/>
    <w:uiPriority w:val="99"/>
    <w:pPr>
      <w:spacing w:after="120"/>
      <w:ind w:left="420" w:leftChars="200"/>
    </w:pPr>
  </w:style>
  <w:style w:type="paragraph" w:styleId="7">
    <w:name w:val="Plain Text"/>
    <w:basedOn w:val="1"/>
    <w:qFormat/>
    <w:uiPriority w:val="0"/>
    <w:rPr>
      <w:rFonts w:ascii="宋体" w:hAnsi="Courier New" w:cs="Courier New"/>
      <w:szCs w:val="21"/>
    </w:rPr>
  </w:style>
  <w:style w:type="paragraph" w:styleId="8">
    <w:name w:val="Body Text Indent 2"/>
    <w:basedOn w:val="1"/>
    <w:qFormat/>
    <w:uiPriority w:val="0"/>
    <w:pPr>
      <w:spacing w:before="100" w:beforeAutospacing="1" w:after="100" w:afterAutospacing="1"/>
      <w:ind w:firstLine="602" w:firstLineChars="215"/>
    </w:pPr>
    <w:rPr>
      <w:color w:val="000000"/>
      <w:sz w:val="28"/>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5"/>
    <w:qFormat/>
    <w:uiPriority w:val="0"/>
    <w:pPr>
      <w:spacing w:after="120"/>
      <w:ind w:firstLine="420" w:firstLineChars="100"/>
    </w:pPr>
  </w:style>
  <w:style w:type="paragraph" w:styleId="16">
    <w:name w:val="Body Text First Indent 2"/>
    <w:basedOn w:val="6"/>
    <w:next w:val="1"/>
    <w:unhideWhenUsed/>
    <w:qFormat/>
    <w:uiPriority w:val="99"/>
    <w:pPr>
      <w:ind w:firstLine="420" w:firstLineChars="200"/>
    </w:pPr>
  </w:style>
  <w:style w:type="paragraph" w:customStyle="1" w:styleId="19">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0">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1">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字符"/>
    <w:basedOn w:val="18"/>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7">
    <w:name w:val="表头 Char Char Char"/>
    <w:qFormat/>
    <w:uiPriority w:val="0"/>
    <w:rPr>
      <w:rFonts w:ascii="宋体" w:hAnsi="Tahoma" w:eastAsia="宋体"/>
      <w:snapToGrid w:val="0"/>
      <w:spacing w:val="6"/>
      <w:kern w:val="10"/>
      <w:sz w:val="24"/>
    </w:rPr>
  </w:style>
  <w:style w:type="paragraph" w:customStyle="1" w:styleId="28">
    <w:name w:val="表格居中"/>
    <w:basedOn w:val="29"/>
    <w:qFormat/>
    <w:uiPriority w:val="0"/>
    <w:pPr>
      <w:jc w:val="center"/>
    </w:pPr>
  </w:style>
  <w:style w:type="paragraph" w:customStyle="1" w:styleId="29">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409</Words>
  <Characters>556</Characters>
  <Lines>74</Lines>
  <Paragraphs>21</Paragraphs>
  <TotalTime>2</TotalTime>
  <ScaleCrop>false</ScaleCrop>
  <LinksUpToDate>false</LinksUpToDate>
  <CharactersWithSpaces>562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2026-03-17T00:57:30Z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C288ABB820E646B4B580E1F08FEDA8B3</vt:lpwstr>
  </property>
  <property fmtid="{D5CDD505-2E9C-101B-9397-08002B2CF9AE}" pid="4" name="KSOTemplateDocerSaveRecord">
    <vt:lpwstr>eyJoZGlkIjoiNDgzMjdiZTZhYWEwMDUyMzMwMzdhZWM2ZmNjMGMzMDkiLCJ1c2VySWQiOiI1NzcyNjAwMzgifQ==</vt:lpwstr>
  </property>
</Properties>
</file>