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298C4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7"/>
        <w:tblW w:w="92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922"/>
        <w:gridCol w:w="5578"/>
        <w:gridCol w:w="2159"/>
      </w:tblGrid>
      <w:tr w14:paraId="7D0E9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E7DE4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CC6A9A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eastAsia="zh-CN"/>
              </w:rPr>
              <w:t>南昌广宏企业管理有限公司广阳加油站安全诊断变更验收评价</w:t>
            </w:r>
          </w:p>
        </w:tc>
      </w:tr>
      <w:tr w14:paraId="2A508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07C390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9B1134">
            <w:pPr>
              <w:widowControl/>
              <w:spacing w:after="150"/>
              <w:jc w:val="center"/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202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年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月</w:t>
            </w:r>
          </w:p>
        </w:tc>
      </w:tr>
      <w:tr w14:paraId="2044E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30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443407">
            <w:pPr>
              <w:widowControl/>
              <w:spacing w:after="150"/>
              <w:jc w:val="center"/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3E250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045F7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E3CDE02">
            <w:pPr>
              <w:widowControl/>
              <w:spacing w:after="150"/>
              <w:jc w:val="center"/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D048718">
            <w:pPr>
              <w:widowControl/>
              <w:spacing w:after="150"/>
              <w:jc w:val="center"/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C778D6">
            <w:pPr>
              <w:widowControl/>
              <w:spacing w:after="150"/>
              <w:jc w:val="center"/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1879F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89E4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项目负责人</w:t>
            </w: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A2C7C38">
            <w:pPr>
              <w:widowControl/>
              <w:spacing w:after="150"/>
              <w:jc w:val="center"/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徐顺星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1C988D">
            <w:pPr>
              <w:widowControl/>
              <w:spacing w:after="150"/>
              <w:jc w:val="center"/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S011041000110192002229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6A6A2C">
            <w:pPr>
              <w:widowControl/>
              <w:spacing w:after="150"/>
              <w:jc w:val="center"/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018803</w:t>
            </w:r>
          </w:p>
        </w:tc>
      </w:tr>
      <w:tr w14:paraId="500B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57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0B0D0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项目组成员</w:t>
            </w: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A5B4C8">
            <w:pPr>
              <w:widowControl/>
              <w:spacing w:after="150"/>
              <w:jc w:val="center"/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乔贯德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240CEE">
            <w:pPr>
              <w:widowControl/>
              <w:spacing w:after="150"/>
              <w:jc w:val="center"/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1700000000300087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DD1D06">
            <w:pPr>
              <w:widowControl/>
              <w:spacing w:after="150"/>
              <w:jc w:val="center"/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030797</w:t>
            </w:r>
          </w:p>
        </w:tc>
      </w:tr>
      <w:tr w14:paraId="51E57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5E33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E03AE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刘卫国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455E5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0800000000203440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AFD691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009370</w:t>
            </w:r>
          </w:p>
        </w:tc>
      </w:tr>
      <w:tr w14:paraId="02576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CAD703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5BB1B5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周巧云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F4AA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20231004632000007942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0330B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32240386462</w:t>
            </w:r>
          </w:p>
        </w:tc>
      </w:tr>
      <w:tr w14:paraId="51E54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4E5EA43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477DD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张晋慧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4F88C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1100000000302946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EF33F3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020045</w:t>
            </w:r>
          </w:p>
        </w:tc>
      </w:tr>
      <w:tr w14:paraId="5B19C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B7D7F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6D665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3A395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4D8F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EBA978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乔贯德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5.11.13</w:t>
            </w:r>
          </w:p>
        </w:tc>
      </w:tr>
      <w:tr w14:paraId="48F66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0DD434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4E6F">
            <w:pPr>
              <w:widowControl/>
              <w:spacing w:after="150"/>
              <w:jc w:val="center"/>
              <w:rPr>
                <w:rFonts w:hint="default" w:ascii="Times New Roman" w:hAnsi="Times New Roman" w:eastAsia="仿宋_GB2312"/>
                <w:color w:val="FF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乔贯德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5.11.20</w:t>
            </w:r>
          </w:p>
        </w:tc>
      </w:tr>
      <w:tr w14:paraId="29808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3815E">
            <w:pPr>
              <w:widowControl/>
              <w:spacing w:after="150"/>
              <w:jc w:val="center"/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64890C5C">
            <w:pPr>
              <w:pStyle w:val="16"/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项目名称：南昌广宏企业管理有限公司广阳加油站安全诊断变更项目</w:t>
            </w:r>
          </w:p>
          <w:p w14:paraId="1B559ECA">
            <w:pPr>
              <w:pStyle w:val="16"/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项目地址：江西省南昌市南昌高新技术产业开发区昌东大道香缇溪岸以西。</w:t>
            </w:r>
          </w:p>
          <w:p w14:paraId="233C49D7">
            <w:pPr>
              <w:pStyle w:val="16"/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改造范围：在广阳加油站原有基础上，拆除原有的104两台洗车机、105非机动车停车棚，在拆除后的位置新增一座洗车棚。</w:t>
            </w:r>
          </w:p>
          <w:p w14:paraId="1B64CE08">
            <w:pPr>
              <w:pStyle w:val="16"/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项目性质：改造</w:t>
            </w:r>
          </w:p>
          <w:p w14:paraId="3543D231">
            <w:pPr>
              <w:pStyle w:val="16"/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建设单位：南昌广宏企业管理有限公司广阳加油站</w:t>
            </w:r>
          </w:p>
          <w:p w14:paraId="5CDC370A">
            <w:pPr>
              <w:pStyle w:val="16"/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建设项目单位：南昌广宏企业管理有限公司广阳加油站</w:t>
            </w:r>
          </w:p>
          <w:p w14:paraId="30D98862">
            <w:pPr>
              <w:pStyle w:val="16"/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设计单位：大连市化工设计院有限公司【化工石化医药行业（化工工程）专业甲级】</w:t>
            </w:r>
          </w:p>
          <w:p w14:paraId="7109122F">
            <w:pPr>
              <w:pStyle w:val="16"/>
              <w:spacing w:line="360" w:lineRule="auto"/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施工单位：山东华添装饰工程有限公司【钢结构工程专业承包贰级、建筑装修装饰工程专业承包贰级】</w:t>
            </w:r>
          </w:p>
        </w:tc>
      </w:tr>
      <w:tr w14:paraId="46323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D138A8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647E41C7">
            <w:pPr>
              <w:pStyle w:val="16"/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工艺流程</w:t>
            </w:r>
          </w:p>
          <w:p w14:paraId="016E6F4E">
            <w:pPr>
              <w:pStyle w:val="16"/>
              <w:spacing w:line="360" w:lineRule="auto"/>
              <w:ind w:firstLine="480" w:firstLineChars="200"/>
              <w:rPr>
                <w:rFonts w:hint="default" w:hAnsi="宋体" w:cs="宋体"/>
                <w:b/>
                <w:bCs/>
                <w:color w:val="000000" w:themeColor="text1"/>
                <w:kern w:val="0"/>
                <w:sz w:val="24"/>
                <w:szCs w:val="20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从站房南侧通道进入洗车区域，根据洗车作业区的工位情况，选择对应的洗车行驶线路进入洗车棚。本次</w:t>
            </w:r>
            <w:r>
              <w:rPr>
                <w:rFonts w:hint="eastAsia" w:hAnsi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改造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后，洗车棚内采用人工精洗作业，取代原有的自动机械滚刷洗车方式，能够避免机械清洗过程对车辆漆面产生的不利影响。</w:t>
            </w:r>
          </w:p>
        </w:tc>
      </w:tr>
      <w:tr w14:paraId="67D28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3414F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B79018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6C571E99">
      <w:pPr>
        <w:rPr>
          <w:rFonts w:hint="eastAsia" w:eastAsia="宋体"/>
          <w:lang w:eastAsia="zh-CN"/>
        </w:rPr>
      </w:pPr>
      <w:r>
        <w:br w:type="page"/>
      </w:r>
    </w:p>
    <w:p w14:paraId="09C8395E">
      <w:pPr>
        <w:ind w:left="0" w:leftChars="0" w:firstLine="0" w:firstLineChars="0"/>
        <w:jc w:val="center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1、初访1,2025年11月13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初访1,2025年11月13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F335"/>
    <w:p w14:paraId="7C8B6106">
      <w:pPr>
        <w:pStyle w:val="7"/>
        <w:ind w:firstLine="0"/>
        <w:rPr>
          <w:rFonts w:hint="eastAsia" w:eastAsia="宋体"/>
          <w:lang w:eastAsia="zh-CN"/>
        </w:rPr>
      </w:pPr>
    </w:p>
    <w:p w14:paraId="5686DDB9">
      <w:pPr>
        <w:rPr>
          <w:rFonts w:hint="eastAsia" w:eastAsia="宋体"/>
          <w:lang w:eastAsia="zh-CN"/>
        </w:rPr>
      </w:pPr>
    </w:p>
    <w:p w14:paraId="7969C0B7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2、现场考察2,2025年11月15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现场考察2,2025年11月15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0019">
      <w:pPr>
        <w:jc w:val="center"/>
      </w:pPr>
    </w:p>
    <w:p w14:paraId="04C1835A">
      <w:pPr>
        <w:jc w:val="center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73040" cy="7395210"/>
            <wp:effectExtent l="0" t="0" r="3810" b="15240"/>
            <wp:docPr id="8" name="图片 8" descr="44f57e55-6e65-4b82-b959-8f12ba778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4f57e55-6e65-4b82-b959-8f12ba7780b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452360"/>
            <wp:effectExtent l="0" t="0" r="3175" b="15240"/>
            <wp:docPr id="9" name="图片 9" descr="3d25aa02-117c-49a7-813e-be78e2aed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d25aa02-117c-49a7-813e-be78e2aed8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5475">
      <w:pPr>
        <w:pStyle w:val="2"/>
        <w:rPr>
          <w:rFonts w:hint="eastAsia" w:eastAsia="宋体"/>
          <w:lang w:eastAsia="zh-CN"/>
        </w:rPr>
      </w:pPr>
    </w:p>
    <w:p w14:paraId="35D1E267">
      <w:pPr>
        <w:pStyle w:val="4"/>
        <w:rPr>
          <w:rFonts w:hint="eastAsia" w:eastAsia="宋体"/>
          <w:lang w:eastAsia="zh-CN"/>
        </w:rPr>
      </w:pPr>
    </w:p>
    <w:p w14:paraId="75DA1943">
      <w:pPr>
        <w:pStyle w:val="7"/>
        <w:rPr>
          <w:rFonts w:hint="eastAsia" w:eastAsia="宋体"/>
          <w:lang w:eastAsia="zh-CN"/>
        </w:rPr>
      </w:pPr>
    </w:p>
    <w:p w14:paraId="18DA562D">
      <w:pPr>
        <w:rPr>
          <w:rFonts w:hint="eastAsia" w:eastAsia="宋体"/>
          <w:lang w:eastAsia="zh-CN"/>
        </w:rPr>
      </w:pPr>
    </w:p>
    <w:p w14:paraId="1DA90C22">
      <w:pPr>
        <w:pStyle w:val="2"/>
        <w:rPr>
          <w:rFonts w:hint="eastAsia" w:eastAsia="宋体"/>
          <w:lang w:eastAsia="zh-CN"/>
        </w:rPr>
      </w:pPr>
    </w:p>
    <w:p w14:paraId="640393EC">
      <w:pPr>
        <w:pStyle w:val="4"/>
        <w:rPr>
          <w:rFonts w:hint="eastAsia" w:eastAsia="宋体"/>
          <w:lang w:eastAsia="zh-CN"/>
        </w:rPr>
      </w:pPr>
    </w:p>
    <w:p w14:paraId="411F1ED8">
      <w:pPr>
        <w:pStyle w:val="7"/>
        <w:rPr>
          <w:rFonts w:hint="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85090</wp:posOffset>
            </wp:positionV>
            <wp:extent cx="6064250" cy="8562975"/>
            <wp:effectExtent l="0" t="0" r="1270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7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jMTM5YTVmN2Q2ZjBlMTIyM2EzYzg2YTk5NjZjYWY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664D2A"/>
    <w:rsid w:val="00756850"/>
    <w:rsid w:val="007A2261"/>
    <w:rsid w:val="00802085"/>
    <w:rsid w:val="008F01AE"/>
    <w:rsid w:val="00C75118"/>
    <w:rsid w:val="00C82162"/>
    <w:rsid w:val="00D40559"/>
    <w:rsid w:val="00D82741"/>
    <w:rsid w:val="00E3751A"/>
    <w:rsid w:val="00FF47EE"/>
    <w:rsid w:val="01381A2C"/>
    <w:rsid w:val="030516AD"/>
    <w:rsid w:val="03463A74"/>
    <w:rsid w:val="039210E3"/>
    <w:rsid w:val="03C37305"/>
    <w:rsid w:val="04334FFF"/>
    <w:rsid w:val="04356119"/>
    <w:rsid w:val="04543719"/>
    <w:rsid w:val="045937F4"/>
    <w:rsid w:val="04664971"/>
    <w:rsid w:val="04714B20"/>
    <w:rsid w:val="04C5506A"/>
    <w:rsid w:val="04D11406"/>
    <w:rsid w:val="04E23328"/>
    <w:rsid w:val="050505ED"/>
    <w:rsid w:val="051A0D14"/>
    <w:rsid w:val="06007F0A"/>
    <w:rsid w:val="062E2CC9"/>
    <w:rsid w:val="06EF6353"/>
    <w:rsid w:val="07D32EB9"/>
    <w:rsid w:val="07E46E00"/>
    <w:rsid w:val="07EC2E3C"/>
    <w:rsid w:val="0814540D"/>
    <w:rsid w:val="08300409"/>
    <w:rsid w:val="08302FF8"/>
    <w:rsid w:val="08E81855"/>
    <w:rsid w:val="08ED0200"/>
    <w:rsid w:val="096769A3"/>
    <w:rsid w:val="096F1B10"/>
    <w:rsid w:val="09806C85"/>
    <w:rsid w:val="098826F0"/>
    <w:rsid w:val="0A0E1339"/>
    <w:rsid w:val="0A173A74"/>
    <w:rsid w:val="0A4F7A65"/>
    <w:rsid w:val="0BC750FD"/>
    <w:rsid w:val="0D073DB5"/>
    <w:rsid w:val="0D081033"/>
    <w:rsid w:val="0E564C35"/>
    <w:rsid w:val="0E9E3188"/>
    <w:rsid w:val="0EC817E1"/>
    <w:rsid w:val="0F1C6141"/>
    <w:rsid w:val="0FFD1618"/>
    <w:rsid w:val="1070612B"/>
    <w:rsid w:val="10806817"/>
    <w:rsid w:val="10A546BD"/>
    <w:rsid w:val="10AE1BD9"/>
    <w:rsid w:val="10CA5CE4"/>
    <w:rsid w:val="10D96D50"/>
    <w:rsid w:val="13FA1B12"/>
    <w:rsid w:val="141C622E"/>
    <w:rsid w:val="147F5532"/>
    <w:rsid w:val="1548693F"/>
    <w:rsid w:val="15565938"/>
    <w:rsid w:val="156C314D"/>
    <w:rsid w:val="15CB68F5"/>
    <w:rsid w:val="16341CDF"/>
    <w:rsid w:val="16370F8B"/>
    <w:rsid w:val="16B10157"/>
    <w:rsid w:val="16B81D68"/>
    <w:rsid w:val="172B1294"/>
    <w:rsid w:val="17505468"/>
    <w:rsid w:val="17550DB0"/>
    <w:rsid w:val="17810296"/>
    <w:rsid w:val="17C601C4"/>
    <w:rsid w:val="18181E97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0664BB5"/>
    <w:rsid w:val="207673DB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A4A087B"/>
    <w:rsid w:val="2BD9110B"/>
    <w:rsid w:val="2C9D3BC7"/>
    <w:rsid w:val="2CF2686E"/>
    <w:rsid w:val="2E9E272A"/>
    <w:rsid w:val="2EAE6403"/>
    <w:rsid w:val="2F921838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66D5A6E"/>
    <w:rsid w:val="37285AB1"/>
    <w:rsid w:val="375C6F30"/>
    <w:rsid w:val="3781684D"/>
    <w:rsid w:val="3823766B"/>
    <w:rsid w:val="38B4115F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6A3100"/>
    <w:rsid w:val="408A0869"/>
    <w:rsid w:val="40995D81"/>
    <w:rsid w:val="40C12DB9"/>
    <w:rsid w:val="40DC28F6"/>
    <w:rsid w:val="416C231C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4D12B11"/>
    <w:rsid w:val="4546743F"/>
    <w:rsid w:val="45A13141"/>
    <w:rsid w:val="46966FC2"/>
    <w:rsid w:val="47EE36B2"/>
    <w:rsid w:val="485E76F8"/>
    <w:rsid w:val="48AF6D87"/>
    <w:rsid w:val="49CE6C17"/>
    <w:rsid w:val="4B0C0415"/>
    <w:rsid w:val="4CDE060B"/>
    <w:rsid w:val="4D671BE9"/>
    <w:rsid w:val="4E0A20C3"/>
    <w:rsid w:val="4E3D5914"/>
    <w:rsid w:val="4E461B89"/>
    <w:rsid w:val="4F4C1097"/>
    <w:rsid w:val="4F844CD5"/>
    <w:rsid w:val="4FF32FA8"/>
    <w:rsid w:val="50EA0B03"/>
    <w:rsid w:val="512A57AB"/>
    <w:rsid w:val="515A3854"/>
    <w:rsid w:val="516108B5"/>
    <w:rsid w:val="5276471A"/>
    <w:rsid w:val="52CC47C0"/>
    <w:rsid w:val="52E07D49"/>
    <w:rsid w:val="5374510A"/>
    <w:rsid w:val="53F5005F"/>
    <w:rsid w:val="563D2137"/>
    <w:rsid w:val="563D3E2F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2E6A8A"/>
    <w:rsid w:val="5AA52A54"/>
    <w:rsid w:val="5B530C58"/>
    <w:rsid w:val="5BC05975"/>
    <w:rsid w:val="5BD743DE"/>
    <w:rsid w:val="5C6D049A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0BC3FEB"/>
    <w:rsid w:val="619747AF"/>
    <w:rsid w:val="621C336D"/>
    <w:rsid w:val="62A05F08"/>
    <w:rsid w:val="62BF476F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846F11"/>
    <w:rsid w:val="66C53C4A"/>
    <w:rsid w:val="673B297E"/>
    <w:rsid w:val="678F323C"/>
    <w:rsid w:val="68233EA0"/>
    <w:rsid w:val="68A30209"/>
    <w:rsid w:val="68C86C57"/>
    <w:rsid w:val="6AA57F27"/>
    <w:rsid w:val="6CC37EB5"/>
    <w:rsid w:val="6D1139EB"/>
    <w:rsid w:val="6D3457FF"/>
    <w:rsid w:val="6E2A4841"/>
    <w:rsid w:val="6EEF19E2"/>
    <w:rsid w:val="6F3D1DEF"/>
    <w:rsid w:val="6F963F3C"/>
    <w:rsid w:val="703A2759"/>
    <w:rsid w:val="71276AD1"/>
    <w:rsid w:val="7160445C"/>
    <w:rsid w:val="71697143"/>
    <w:rsid w:val="716C6A50"/>
    <w:rsid w:val="7207397B"/>
    <w:rsid w:val="729E3A33"/>
    <w:rsid w:val="72C43B37"/>
    <w:rsid w:val="72E80F17"/>
    <w:rsid w:val="73540C63"/>
    <w:rsid w:val="737D1DEA"/>
    <w:rsid w:val="748B2EA1"/>
    <w:rsid w:val="74AE0F56"/>
    <w:rsid w:val="752362D3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8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9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10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11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3"/>
    <w:next w:val="4"/>
    <w:autoRedefine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3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styleId="4">
    <w:name w:val="Body Text First Indent 2"/>
    <w:basedOn w:val="5"/>
    <w:next w:val="7"/>
    <w:unhideWhenUsed/>
    <w:qFormat/>
    <w:uiPriority w:val="99"/>
    <w:pPr>
      <w:ind w:firstLine="420" w:firstLineChars="200"/>
    </w:pPr>
  </w:style>
  <w:style w:type="paragraph" w:styleId="5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6">
    <w:name w:val="Body Text Indent 2"/>
    <w:basedOn w:val="1"/>
    <w:next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customStyle="1" w:styleId="7">
    <w:name w:val="正文2"/>
    <w:basedOn w:val="1"/>
    <w:next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styleId="12">
    <w:name w:val="Normal Indent"/>
    <w:basedOn w:val="1"/>
    <w:next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13">
    <w:name w:val="annotation text"/>
    <w:basedOn w:val="1"/>
    <w:qFormat/>
    <w:uiPriority w:val="99"/>
    <w:pPr>
      <w:jc w:val="left"/>
    </w:pPr>
  </w:style>
  <w:style w:type="paragraph" w:styleId="14">
    <w:name w:val="Body Text"/>
    <w:basedOn w:val="1"/>
    <w:next w:val="1"/>
    <w:autoRedefine/>
    <w:qFormat/>
    <w:uiPriority w:val="99"/>
    <w:rPr>
      <w:sz w:val="28"/>
      <w:szCs w:val="28"/>
    </w:rPr>
  </w:style>
  <w:style w:type="paragraph" w:styleId="15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6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7">
    <w:name w:val="Date"/>
    <w:basedOn w:val="1"/>
    <w:next w:val="1"/>
    <w:link w:val="51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8">
    <w:name w:val="Balloon Text"/>
    <w:basedOn w:val="1"/>
    <w:link w:val="37"/>
    <w:autoRedefine/>
    <w:qFormat/>
    <w:uiPriority w:val="0"/>
    <w:rPr>
      <w:sz w:val="18"/>
      <w:szCs w:val="18"/>
    </w:rPr>
  </w:style>
  <w:style w:type="paragraph" w:styleId="19">
    <w:name w:val="footer"/>
    <w:basedOn w:val="1"/>
    <w:next w:val="20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0">
    <w:name w:val="Normal (Web)"/>
    <w:basedOn w:val="1"/>
    <w:next w:val="21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21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2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24">
    <w:name w:val="List"/>
    <w:basedOn w:val="1"/>
    <w:next w:val="1"/>
    <w:qFormat/>
    <w:uiPriority w:val="99"/>
    <w:pPr>
      <w:spacing w:line="400" w:lineRule="atLeast"/>
    </w:pPr>
    <w:rPr>
      <w:rFonts w:eastAsia="宋体" w:cs="Times New Roman"/>
      <w:szCs w:val="20"/>
    </w:rPr>
  </w:style>
  <w:style w:type="paragraph" w:styleId="25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6">
    <w:name w:val="Body Text First Indent"/>
    <w:basedOn w:val="14"/>
    <w:next w:val="1"/>
    <w:qFormat/>
    <w:uiPriority w:val="0"/>
    <w:pPr>
      <w:spacing w:after="120"/>
      <w:ind w:firstLine="420" w:firstLineChars="100"/>
    </w:pPr>
  </w:style>
  <w:style w:type="character" w:styleId="29">
    <w:name w:val="annotation reference"/>
    <w:qFormat/>
    <w:uiPriority w:val="99"/>
    <w:rPr>
      <w:rFonts w:cs="Times New Roman"/>
      <w:sz w:val="21"/>
      <w:szCs w:val="21"/>
    </w:rPr>
  </w:style>
  <w:style w:type="paragraph" w:customStyle="1" w:styleId="30">
    <w:name w:val="纯文本1"/>
    <w:basedOn w:val="1"/>
    <w:qFormat/>
    <w:uiPriority w:val="0"/>
    <w:rPr>
      <w:rFonts w:ascii="宋体" w:hAnsi="Courier New"/>
      <w:kern w:val="0"/>
      <w:sz w:val="21"/>
      <w:szCs w:val="20"/>
    </w:rPr>
  </w:style>
  <w:style w:type="paragraph" w:customStyle="1" w:styleId="31">
    <w:name w:val="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32">
    <w:name w:val="样式 首行缩进:  2 字符"/>
    <w:basedOn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33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4">
    <w:name w:val="样式 标题 2"/>
    <w:basedOn w:val="9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5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6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7">
    <w:name w:val="批注框文本 字符"/>
    <w:basedOn w:val="28"/>
    <w:link w:val="18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8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9">
    <w:name w:val="表头 Char Char Char"/>
    <w:basedOn w:val="28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40">
    <w:name w:val="表格居中"/>
    <w:basedOn w:val="41"/>
    <w:autoRedefine/>
    <w:qFormat/>
    <w:uiPriority w:val="0"/>
    <w:pPr>
      <w:jc w:val="center"/>
    </w:pPr>
  </w:style>
  <w:style w:type="paragraph" w:customStyle="1" w:styleId="41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42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43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4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5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6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7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8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9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50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51">
    <w:name w:val="日期 字符"/>
    <w:basedOn w:val="28"/>
    <w:link w:val="17"/>
    <w:autoRedefine/>
    <w:qFormat/>
    <w:uiPriority w:val="0"/>
    <w:rPr>
      <w:b/>
      <w:bCs/>
      <w:kern w:val="2"/>
      <w:sz w:val="28"/>
      <w:szCs w:val="24"/>
    </w:rPr>
  </w:style>
  <w:style w:type="paragraph" w:customStyle="1" w:styleId="52">
    <w:name w:val="正文缩进2"/>
    <w:basedOn w:val="1"/>
    <w:qFormat/>
    <w:uiPriority w:val="0"/>
    <w:pPr>
      <w:spacing w:line="500" w:lineRule="exact"/>
      <w:ind w:firstLine="200" w:firstLineChars="200"/>
    </w:pPr>
    <w:rPr>
      <w:rFonts w:ascii="宋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516</Words>
  <Characters>662</Characters>
  <Lines>9</Lines>
  <Paragraphs>2</Paragraphs>
  <TotalTime>0</TotalTime>
  <ScaleCrop>false</ScaleCrop>
  <LinksUpToDate>false</LinksUpToDate>
  <CharactersWithSpaces>664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2026-03-10T05:49:27Z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04F8E1D48D984F479AC99414F2357870_13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