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01B52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</w:rPr>
        <w:t>安全评价报告</w:t>
      </w:r>
      <w:r>
        <w:rPr>
          <w:rFonts w:ascii="Times New Roman" w:hAnsi="Times New Roman"/>
          <w:kern w:val="0"/>
          <w:sz w:val="28"/>
          <w:szCs w:val="28"/>
          <w:shd w:val="clear" w:color="auto" w:fill="FFFFFF"/>
        </w:rPr>
        <w:t>公开信息表</w:t>
      </w:r>
    </w:p>
    <w:tbl>
      <w:tblPr>
        <w:tblStyle w:val="17"/>
        <w:tblW w:w="922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749"/>
        <w:gridCol w:w="1796"/>
        <w:gridCol w:w="3812"/>
        <w:gridCol w:w="1872"/>
      </w:tblGrid>
      <w:tr w14:paraId="3C3E65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A6F8AF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项目名称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3D43712">
            <w:pPr>
              <w:widowControl/>
              <w:spacing w:after="15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西安恒星新能源开发有限公司安全现状评价</w:t>
            </w:r>
          </w:p>
        </w:tc>
      </w:tr>
      <w:tr w14:paraId="47A52D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D93D3F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完成时间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9A29BE4">
            <w:pPr>
              <w:widowControl/>
              <w:spacing w:after="15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2025.05</w:t>
            </w:r>
          </w:p>
        </w:tc>
      </w:tr>
      <w:tr w14:paraId="096CAB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9229" w:type="dxa"/>
            <w:gridSpan w:val="4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99D40FE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评价人员</w:t>
            </w:r>
          </w:p>
        </w:tc>
      </w:tr>
      <w:tr w14:paraId="4AEB78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BBB96C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0521168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姓名</w:t>
            </w:r>
          </w:p>
        </w:tc>
        <w:tc>
          <w:tcPr>
            <w:tcW w:w="38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11227FB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资格证书号</w:t>
            </w:r>
          </w:p>
        </w:tc>
        <w:tc>
          <w:tcPr>
            <w:tcW w:w="187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3BB4CC7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从业号</w:t>
            </w:r>
          </w:p>
        </w:tc>
      </w:tr>
      <w:tr w14:paraId="34A39B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79D971F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项目负责人</w:t>
            </w:r>
          </w:p>
        </w:tc>
        <w:tc>
          <w:tcPr>
            <w:tcW w:w="17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628AC05">
            <w:pPr>
              <w:spacing w:before="156" w:beforeLines="50" w:after="156" w:afterLines="50"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4"/>
                <w:szCs w:val="22"/>
                <w:highlight w:val="none"/>
                <w:lang w:val="en-US" w:eastAsia="zh-CN" w:bidi="ar-SA"/>
              </w:rPr>
              <w:t>赵  艳</w:t>
            </w:r>
          </w:p>
        </w:tc>
        <w:tc>
          <w:tcPr>
            <w:tcW w:w="38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49802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等线" w:cs="Times New Roman"/>
                <w:caps w:val="0"/>
                <w:smallCaps w:val="0"/>
                <w:color w:val="auto"/>
                <w:spacing w:val="-4"/>
                <w:kern w:val="0"/>
                <w:sz w:val="24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等线" w:cs="Times New Roman"/>
                <w:caps w:val="0"/>
                <w:smallCaps w:val="0"/>
                <w:color w:val="auto"/>
                <w:spacing w:val="-4"/>
                <w:kern w:val="0"/>
                <w:sz w:val="24"/>
                <w:szCs w:val="22"/>
                <w:highlight w:val="none"/>
                <w:lang w:val="en-US" w:eastAsia="zh-CN" w:bidi="ar-SA"/>
              </w:rPr>
              <w:t>1600000000201154</w:t>
            </w:r>
          </w:p>
        </w:tc>
        <w:tc>
          <w:tcPr>
            <w:tcW w:w="187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52835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等线" w:cs="Times New Roman"/>
                <w:caps w:val="0"/>
                <w:smallCaps w:val="0"/>
                <w:color w:val="auto"/>
                <w:spacing w:val="-4"/>
                <w:kern w:val="0"/>
                <w:sz w:val="24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等线" w:cs="Times New Roman"/>
                <w:caps w:val="0"/>
                <w:smallCaps w:val="0"/>
                <w:color w:val="auto"/>
                <w:spacing w:val="-4"/>
                <w:kern w:val="0"/>
                <w:sz w:val="24"/>
                <w:szCs w:val="22"/>
                <w:highlight w:val="none"/>
                <w:lang w:val="en-US" w:eastAsia="zh-CN" w:bidi="ar-SA"/>
              </w:rPr>
              <w:t>021833</w:t>
            </w:r>
          </w:p>
        </w:tc>
      </w:tr>
      <w:tr w14:paraId="7D0947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  <w:jc w:val="center"/>
        </w:trPr>
        <w:tc>
          <w:tcPr>
            <w:tcW w:w="1749" w:type="dxa"/>
            <w:vMerge w:val="restart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90B5448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项目组成员</w:t>
            </w:r>
          </w:p>
        </w:tc>
        <w:tc>
          <w:tcPr>
            <w:tcW w:w="17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BCEF7B9">
            <w:pPr>
              <w:widowControl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王克士</w:t>
            </w:r>
          </w:p>
        </w:tc>
        <w:tc>
          <w:tcPr>
            <w:tcW w:w="38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71BB3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  <w:t>1200000000200824</w:t>
            </w:r>
          </w:p>
        </w:tc>
        <w:tc>
          <w:tcPr>
            <w:tcW w:w="187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301F8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016666</w:t>
            </w:r>
          </w:p>
        </w:tc>
      </w:tr>
      <w:tr w14:paraId="20E56E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175124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9A79C6C">
            <w:pPr>
              <w:widowControl/>
              <w:adjustRightInd w:val="0"/>
              <w:snapToGrid w:val="0"/>
              <w:spacing w:line="360" w:lineRule="exact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张志辉</w:t>
            </w:r>
          </w:p>
        </w:tc>
        <w:tc>
          <w:tcPr>
            <w:tcW w:w="38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A17CD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-4"/>
                <w:kern w:val="0"/>
                <w:sz w:val="24"/>
                <w:szCs w:val="24"/>
                <w:lang w:val="en-US" w:eastAsia="zh-CN"/>
              </w:rPr>
              <w:t>20211004615000001171</w:t>
            </w:r>
          </w:p>
        </w:tc>
        <w:tc>
          <w:tcPr>
            <w:tcW w:w="187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DB20A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  <w:t>152203</w:t>
            </w:r>
          </w:p>
          <w:p w14:paraId="322D53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  <w:t>06682</w:t>
            </w:r>
          </w:p>
        </w:tc>
      </w:tr>
      <w:tr w14:paraId="41BD66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atLeast"/>
          <w:jc w:val="center"/>
        </w:trPr>
        <w:tc>
          <w:tcPr>
            <w:tcW w:w="1749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17F642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A86B32D">
            <w:pPr>
              <w:widowControl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吴红玉</w:t>
            </w:r>
          </w:p>
        </w:tc>
        <w:tc>
          <w:tcPr>
            <w:tcW w:w="38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9E724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0"/>
              </w:rPr>
              <w:t>1200000000300398</w:t>
            </w:r>
          </w:p>
        </w:tc>
        <w:tc>
          <w:tcPr>
            <w:tcW w:w="187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99BC94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025175</w:t>
            </w:r>
          </w:p>
        </w:tc>
      </w:tr>
      <w:tr w14:paraId="6F6BD4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" w:hRule="atLeast"/>
          <w:jc w:val="center"/>
        </w:trPr>
        <w:tc>
          <w:tcPr>
            <w:tcW w:w="1749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EBC671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33F7FA1">
            <w:pPr>
              <w:widowControl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岳</w:t>
            </w: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强</w:t>
            </w:r>
          </w:p>
        </w:tc>
        <w:tc>
          <w:tcPr>
            <w:tcW w:w="38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9691A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0"/>
              </w:rPr>
              <w:t>0800000000102212</w:t>
            </w:r>
          </w:p>
        </w:tc>
        <w:tc>
          <w:tcPr>
            <w:tcW w:w="187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9EB2D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002352</w:t>
            </w:r>
          </w:p>
        </w:tc>
      </w:tr>
      <w:tr w14:paraId="1A4D81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632A060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技术专家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BDF415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082A37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73EF47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现场勘察人员及时间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0B309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  <w:t>赵艳、张志辉 2025年5月5日</w:t>
            </w:r>
          </w:p>
        </w:tc>
      </w:tr>
      <w:tr w14:paraId="0B35FC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2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6E8BCB6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现场核查的人员和时间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27B8BC9">
            <w:pPr>
              <w:widowControl/>
              <w:spacing w:after="150"/>
              <w:jc w:val="center"/>
              <w:rPr>
                <w:rFonts w:hint="default" w:ascii="Times New Roman" w:hAnsi="Times New Roman" w:eastAsia="仿宋_GB2312" w:cs="Times New Roman"/>
                <w:color w:val="FF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  <w:t>赵艳、张志辉 2025年5月19日</w:t>
            </w:r>
          </w:p>
        </w:tc>
      </w:tr>
      <w:tr w14:paraId="6F2030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0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7DE38C8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项目简介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CAF81E8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210" w:leftChars="100" w:firstLine="480" w:firstLineChars="200"/>
              <w:textAlignment w:val="auto"/>
              <w:rPr>
                <w:rFonts w:hint="eastAsia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西安恒星新能源开发有限公司成立于2015年4月17日，位于西安市高陵区泾河工业园泾渭十路5号。</w:t>
            </w:r>
          </w:p>
          <w:p w14:paraId="01452835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210" w:leftChars="100" w:firstLine="480" w:firstLineChars="200"/>
              <w:textAlignment w:val="auto"/>
              <w:rPr>
                <w:rFonts w:hint="eastAsia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该公司</w:t>
            </w:r>
            <w:r>
              <w:rPr>
                <w:rFonts w:hint="eastAsia"/>
                <w:sz w:val="24"/>
                <w:szCs w:val="24"/>
                <w:lang w:val="zh-CN" w:eastAsia="zh-CN"/>
              </w:rPr>
              <w:t>主要</w:t>
            </w:r>
            <w:r>
              <w:rPr>
                <w:rFonts w:hint="eastAsia"/>
                <w:sz w:val="24"/>
                <w:szCs w:val="24"/>
                <w:lang w:eastAsia="zh-CN"/>
              </w:rPr>
              <w:t>生产生物质醇油一碳氢油。厂区主要包括三大功能，储罐区及装卸设施、生产区、辅助区。储存区设置8具40m3卧式埋地储罐，其中：4具生物质醇油储罐（1具储罐停用）、4具甲醇储罐（1具储罐停用）及其装卸设施（1处灌装区，1处卸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料</w:t>
            </w:r>
            <w:r>
              <w:rPr>
                <w:rFonts w:hint="eastAsia"/>
                <w:sz w:val="24"/>
                <w:szCs w:val="24"/>
                <w:lang w:eastAsia="zh-CN"/>
              </w:rPr>
              <w:t>口），总储存量为320m3；生产装置布置在厂区中部，生产厂房设有4台碳氢油设备；辅助生产区主要有消防水罐、消防水池及消防泵房、配电室等。</w:t>
            </w:r>
          </w:p>
          <w:p w14:paraId="11F13C8F">
            <w:pPr>
              <w:rPr>
                <w:rFonts w:hint="eastAsia"/>
              </w:rPr>
            </w:pPr>
          </w:p>
          <w:p w14:paraId="49B360CB">
            <w:pPr>
              <w:rPr>
                <w:rFonts w:hint="eastAsia"/>
              </w:rPr>
            </w:pPr>
          </w:p>
          <w:p w14:paraId="42753F83">
            <w:pPr>
              <w:pStyle w:val="6"/>
              <w:rPr>
                <w:rFonts w:hint="eastAsia"/>
              </w:rPr>
            </w:pPr>
          </w:p>
          <w:p w14:paraId="6D91CEF4">
            <w:pPr>
              <w:rPr>
                <w:rFonts w:hint="eastAsia"/>
              </w:rPr>
            </w:pPr>
          </w:p>
        </w:tc>
      </w:tr>
      <w:tr w14:paraId="4E6C25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114DE97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被评价单位信息反馈情况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840A0DC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满意</w:t>
            </w:r>
          </w:p>
        </w:tc>
      </w:tr>
    </w:tbl>
    <w:p w14:paraId="60206DFD">
      <w:pP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</w:p>
    <w:p w14:paraId="01412BA7">
      <w:pP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</w:p>
    <w:p w14:paraId="3DD1759D">
      <w:pPr>
        <w:rPr>
          <w:rFonts w:hint="eastAsia" w:ascii="Times New Roman" w:hAnsi="Times New Roman" w:eastAsia="宋体"/>
          <w:kern w:val="0"/>
          <w:sz w:val="28"/>
          <w:szCs w:val="28"/>
          <w:shd w:val="clear" w:color="auto" w:fill="FFFFFF"/>
          <w:lang w:eastAsia="zh-CN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t>评价人员现场照片</w:t>
      </w:r>
    </w:p>
    <w:p w14:paraId="274B9DD8">
      <w:pPr>
        <w:rPr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38735</wp:posOffset>
            </wp:positionV>
            <wp:extent cx="5159375" cy="3869055"/>
            <wp:effectExtent l="0" t="0" r="3175" b="17145"/>
            <wp:wrapNone/>
            <wp:docPr id="1" name="图片 1" descr="0f3ee525491994be990974cb2182e4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f3ee525491994be990974cb2182e4d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59375" cy="386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7FC638">
      <w:pPr>
        <w:rPr>
          <w:rFonts w:hint="default"/>
          <w:lang w:val="en-US" w:eastAsia="zh-CN"/>
        </w:rPr>
      </w:pPr>
    </w:p>
    <w:p w14:paraId="6490E5A4">
      <w:pPr>
        <w:rPr>
          <w:rFonts w:hint="default"/>
          <w:lang w:val="en-US" w:eastAsia="zh-CN"/>
        </w:rPr>
      </w:pPr>
    </w:p>
    <w:p w14:paraId="2DEED9FF">
      <w:pPr>
        <w:rPr>
          <w:rFonts w:hint="default"/>
          <w:lang w:val="en-US" w:eastAsia="zh-CN"/>
        </w:rPr>
      </w:pPr>
    </w:p>
    <w:p w14:paraId="25F7FE69">
      <w:pPr>
        <w:rPr>
          <w:rFonts w:hint="default"/>
          <w:lang w:val="en-US" w:eastAsia="zh-CN"/>
        </w:rPr>
      </w:pPr>
    </w:p>
    <w:p w14:paraId="38EC9EBA">
      <w:pPr>
        <w:rPr>
          <w:rFonts w:hint="default"/>
          <w:lang w:val="en-US" w:eastAsia="zh-CN"/>
        </w:rPr>
      </w:pPr>
    </w:p>
    <w:p w14:paraId="13E07B78">
      <w:pPr>
        <w:rPr>
          <w:rFonts w:hint="default"/>
          <w:lang w:val="en-US" w:eastAsia="zh-CN"/>
        </w:rPr>
      </w:pPr>
    </w:p>
    <w:p w14:paraId="2C663455">
      <w:pPr>
        <w:rPr>
          <w:rFonts w:hint="default"/>
          <w:lang w:val="en-US" w:eastAsia="zh-CN"/>
        </w:rPr>
      </w:pPr>
    </w:p>
    <w:p w14:paraId="60EC9782">
      <w:pPr>
        <w:rPr>
          <w:rFonts w:hint="default"/>
          <w:lang w:val="en-US" w:eastAsia="zh-CN"/>
        </w:rPr>
      </w:pPr>
    </w:p>
    <w:p w14:paraId="7048B9CB">
      <w:pPr>
        <w:rPr>
          <w:rFonts w:hint="default"/>
          <w:lang w:val="en-US" w:eastAsia="zh-CN"/>
        </w:rPr>
      </w:pPr>
    </w:p>
    <w:p w14:paraId="467925CA">
      <w:pPr>
        <w:rPr>
          <w:rFonts w:hint="default"/>
          <w:lang w:val="en-US" w:eastAsia="zh-CN"/>
        </w:rPr>
      </w:pPr>
    </w:p>
    <w:p w14:paraId="58C993BF">
      <w:pPr>
        <w:rPr>
          <w:rFonts w:hint="default"/>
          <w:lang w:val="en-US" w:eastAsia="zh-CN"/>
        </w:rPr>
      </w:pPr>
    </w:p>
    <w:p w14:paraId="4C060B89">
      <w:pPr>
        <w:rPr>
          <w:rFonts w:hint="default"/>
          <w:lang w:val="en-US" w:eastAsia="zh-CN"/>
        </w:rPr>
      </w:pPr>
    </w:p>
    <w:p w14:paraId="6A5721E4">
      <w:pPr>
        <w:rPr>
          <w:rFonts w:hint="default"/>
          <w:lang w:val="en-US" w:eastAsia="zh-CN"/>
        </w:rPr>
      </w:pPr>
    </w:p>
    <w:p w14:paraId="2884FB41">
      <w:pPr>
        <w:rPr>
          <w:rFonts w:hint="default"/>
          <w:lang w:val="en-US" w:eastAsia="zh-CN"/>
        </w:rPr>
      </w:pPr>
    </w:p>
    <w:p w14:paraId="200F1D67">
      <w:pPr>
        <w:rPr>
          <w:rFonts w:hint="default"/>
          <w:lang w:val="en-US" w:eastAsia="zh-CN"/>
        </w:rPr>
      </w:pPr>
    </w:p>
    <w:p w14:paraId="172480AC">
      <w:pPr>
        <w:rPr>
          <w:rFonts w:hint="default"/>
          <w:lang w:val="en-US" w:eastAsia="zh-CN"/>
        </w:rPr>
      </w:pPr>
    </w:p>
    <w:p w14:paraId="5CE17A5B">
      <w:pPr>
        <w:rPr>
          <w:rFonts w:hint="default"/>
          <w:lang w:val="en-US" w:eastAsia="zh-CN"/>
        </w:rPr>
      </w:pPr>
    </w:p>
    <w:p w14:paraId="298B48F3">
      <w:pPr>
        <w:rPr>
          <w:rFonts w:hint="default"/>
          <w:lang w:val="en-US" w:eastAsia="zh-CN"/>
        </w:rPr>
      </w:pPr>
    </w:p>
    <w:p w14:paraId="3B5093D8">
      <w:pPr>
        <w:rPr>
          <w:rFonts w:hint="default"/>
          <w:lang w:val="en-US" w:eastAsia="zh-CN"/>
        </w:rPr>
      </w:pPr>
    </w:p>
    <w:p w14:paraId="0AB2DE17">
      <w:pPr>
        <w:rPr>
          <w:rFonts w:hint="default"/>
          <w:lang w:val="en-US" w:eastAsia="zh-CN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10795</wp:posOffset>
            </wp:positionV>
            <wp:extent cx="5176520" cy="3882390"/>
            <wp:effectExtent l="0" t="0" r="5080" b="3810"/>
            <wp:wrapNone/>
            <wp:docPr id="2" name="图片 2" descr="18e13a7dcae49ca08550b775c8d22c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8e13a7dcae49ca08550b775c8d22c5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7652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A08383">
      <w:pP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br w:type="page"/>
      </w:r>
      <w:bookmarkStart w:id="0" w:name="_GoBack"/>
      <w:bookmarkEnd w:id="0"/>
    </w:p>
    <w:p w14:paraId="346993E3">
      <w:pPr>
        <w:rPr>
          <w:rFonts w:hint="default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354965</wp:posOffset>
            </wp:positionV>
            <wp:extent cx="5656580" cy="8046720"/>
            <wp:effectExtent l="0" t="0" r="1270" b="11430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56580" cy="804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t>报告外封面（扫描件）</w:t>
      </w:r>
    </w:p>
    <w:p w14:paraId="2C1D7FCB">
      <w:pPr>
        <w:rPr>
          <w:rFonts w:hint="default"/>
          <w:lang w:val="en-US" w:eastAsia="zh-CN"/>
        </w:rPr>
      </w:pPr>
    </w:p>
    <w:p w14:paraId="008BC747">
      <w:pPr>
        <w:rPr>
          <w:rFonts w:hint="default"/>
          <w:lang w:val="en-US" w:eastAsia="zh-CN"/>
        </w:rPr>
      </w:pPr>
    </w:p>
    <w:p w14:paraId="1062CEFD">
      <w:pPr>
        <w:rPr>
          <w:rFonts w:hint="default"/>
          <w:lang w:val="en-US" w:eastAsia="zh-CN"/>
        </w:rPr>
      </w:pPr>
    </w:p>
    <w:p w14:paraId="2746E4AC">
      <w:pPr>
        <w:pStyle w:val="6"/>
        <w:rPr>
          <w:rFonts w:hint="default"/>
          <w:lang w:val="en-US" w:eastAsia="zh-CN"/>
        </w:rPr>
      </w:pPr>
    </w:p>
    <w:p w14:paraId="1904C509">
      <w:pPr>
        <w:rPr>
          <w:rFonts w:hint="default"/>
          <w:lang w:val="en-US" w:eastAsia="zh-CN"/>
        </w:rPr>
      </w:pPr>
    </w:p>
    <w:p w14:paraId="4670A493">
      <w:pPr>
        <w:pStyle w:val="6"/>
        <w:rPr>
          <w:rFonts w:hint="default"/>
          <w:lang w:val="en-US" w:eastAsia="zh-CN"/>
        </w:rPr>
      </w:pPr>
    </w:p>
    <w:p w14:paraId="232F4D05">
      <w:pPr>
        <w:rPr>
          <w:rFonts w:hint="default"/>
          <w:lang w:val="en-US" w:eastAsia="zh-CN"/>
        </w:rPr>
      </w:pPr>
    </w:p>
    <w:p w14:paraId="2D55E1C6">
      <w:pPr>
        <w:pStyle w:val="6"/>
        <w:rPr>
          <w:rFonts w:hint="default"/>
          <w:lang w:val="en-US" w:eastAsia="zh-CN"/>
        </w:rPr>
      </w:pPr>
    </w:p>
    <w:p w14:paraId="68AB5D3B">
      <w:pPr>
        <w:rPr>
          <w:rFonts w:hint="default"/>
          <w:lang w:val="en-US" w:eastAsia="zh-CN"/>
        </w:rPr>
      </w:pPr>
    </w:p>
    <w:p w14:paraId="38A050FA">
      <w:pPr>
        <w:pStyle w:val="6"/>
        <w:rPr>
          <w:rFonts w:hint="default"/>
          <w:lang w:val="en-US" w:eastAsia="zh-CN"/>
        </w:rPr>
      </w:pPr>
    </w:p>
    <w:p w14:paraId="35E2B0DD">
      <w:pPr>
        <w:rPr>
          <w:rFonts w:hint="default"/>
          <w:lang w:val="en-US" w:eastAsia="zh-CN"/>
        </w:rPr>
      </w:pPr>
    </w:p>
    <w:p w14:paraId="7F51C969">
      <w:pPr>
        <w:pStyle w:val="6"/>
        <w:rPr>
          <w:rFonts w:hint="default"/>
          <w:lang w:val="en-US" w:eastAsia="zh-CN"/>
        </w:rPr>
      </w:pPr>
    </w:p>
    <w:p w14:paraId="23FC7698">
      <w:pPr>
        <w:rPr>
          <w:rFonts w:hint="default"/>
          <w:lang w:val="en-US" w:eastAsia="zh-CN"/>
        </w:rPr>
      </w:pPr>
    </w:p>
    <w:p w14:paraId="366DB5EB">
      <w:pPr>
        <w:pStyle w:val="6"/>
        <w:rPr>
          <w:rFonts w:hint="default"/>
          <w:lang w:val="en-US" w:eastAsia="zh-CN"/>
        </w:rPr>
      </w:pPr>
    </w:p>
    <w:p w14:paraId="745C26B7">
      <w:pPr>
        <w:rPr>
          <w:rFonts w:hint="default"/>
          <w:lang w:val="en-US" w:eastAsia="zh-CN"/>
        </w:rPr>
      </w:pPr>
    </w:p>
    <w:p w14:paraId="3CCE1935">
      <w:pPr>
        <w:pStyle w:val="6"/>
        <w:rPr>
          <w:rFonts w:hint="default"/>
          <w:lang w:val="en-US" w:eastAsia="zh-CN"/>
        </w:rPr>
      </w:pPr>
    </w:p>
    <w:p w14:paraId="64B55E19">
      <w:pPr>
        <w:rPr>
          <w:rFonts w:hint="default"/>
          <w:lang w:val="en-US" w:eastAsia="zh-CN"/>
        </w:rPr>
      </w:pPr>
    </w:p>
    <w:p w14:paraId="5A48A5DA">
      <w:pPr>
        <w:pStyle w:val="6"/>
        <w:rPr>
          <w:rFonts w:hint="default"/>
          <w:lang w:val="en-US" w:eastAsia="zh-CN"/>
        </w:rPr>
      </w:pPr>
    </w:p>
    <w:p w14:paraId="54CB09D4">
      <w:pPr>
        <w:rPr>
          <w:rFonts w:hint="default"/>
          <w:lang w:val="en-US" w:eastAsia="zh-CN"/>
        </w:rPr>
      </w:pPr>
    </w:p>
    <w:p w14:paraId="1A49F544">
      <w:pPr>
        <w:pStyle w:val="6"/>
        <w:rPr>
          <w:rFonts w:hint="default"/>
          <w:lang w:val="en-US" w:eastAsia="zh-CN"/>
        </w:rPr>
      </w:pPr>
    </w:p>
    <w:p w14:paraId="10801226">
      <w:pPr>
        <w:rPr>
          <w:rFonts w:hint="default"/>
          <w:lang w:val="en-US" w:eastAsia="zh-CN"/>
        </w:rPr>
      </w:pPr>
    </w:p>
    <w:p w14:paraId="3120990F">
      <w:pPr>
        <w:pStyle w:val="6"/>
        <w:rPr>
          <w:rFonts w:hint="default"/>
          <w:lang w:val="en-US" w:eastAsia="zh-CN"/>
        </w:rPr>
      </w:pPr>
    </w:p>
    <w:p w14:paraId="62EF3612">
      <w:pPr>
        <w:rPr>
          <w:rFonts w:hint="default"/>
          <w:lang w:val="en-US" w:eastAsia="zh-CN"/>
        </w:rPr>
      </w:pPr>
    </w:p>
    <w:p w14:paraId="0A87F893">
      <w:pPr>
        <w:pStyle w:val="6"/>
        <w:rPr>
          <w:rFonts w:hint="default"/>
          <w:lang w:val="en-US" w:eastAsia="zh-CN"/>
        </w:rPr>
      </w:pPr>
    </w:p>
    <w:p w14:paraId="722EA580">
      <w:pPr>
        <w:rPr>
          <w:rFonts w:hint="default"/>
          <w:lang w:val="en-US" w:eastAsia="zh-CN"/>
        </w:rPr>
      </w:pPr>
    </w:p>
    <w:p w14:paraId="697FFEFF">
      <w:pPr>
        <w:pStyle w:val="6"/>
        <w:rPr>
          <w:rFonts w:hint="default"/>
          <w:lang w:val="en-US" w:eastAsia="zh-CN"/>
        </w:rPr>
      </w:pPr>
    </w:p>
    <w:p w14:paraId="6E6AD0A5">
      <w:pPr>
        <w:rPr>
          <w:rFonts w:hint="default"/>
          <w:lang w:val="en-US" w:eastAsia="zh-CN"/>
        </w:rPr>
      </w:pPr>
    </w:p>
    <w:p w14:paraId="263036D5">
      <w:pPr>
        <w:pStyle w:val="6"/>
        <w:rPr>
          <w:rFonts w:hint="default"/>
          <w:lang w:val="en-US" w:eastAsia="zh-CN"/>
        </w:rPr>
      </w:pPr>
    </w:p>
    <w:p w14:paraId="22FD9DA5">
      <w:pPr>
        <w:rPr>
          <w:rFonts w:hint="default"/>
          <w:lang w:val="en-US" w:eastAsia="zh-CN"/>
        </w:rPr>
      </w:pPr>
    </w:p>
    <w:p w14:paraId="1E38B329">
      <w:pPr>
        <w:rPr>
          <w:rFonts w:hint="default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394970</wp:posOffset>
            </wp:positionV>
            <wp:extent cx="5610860" cy="7934960"/>
            <wp:effectExtent l="0" t="0" r="8890" b="8890"/>
            <wp:wrapNone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93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t>报告内封面（盖章扫描件）</w:t>
      </w:r>
    </w:p>
    <w:p w14:paraId="4EF0D39B">
      <w:pPr>
        <w:pStyle w:val="6"/>
        <w:rPr>
          <w:rFonts w:hint="default"/>
          <w:lang w:val="en-US" w:eastAsia="zh-CN"/>
        </w:rPr>
      </w:pPr>
    </w:p>
    <w:p w14:paraId="2ED2A02B">
      <w:pPr>
        <w:rPr>
          <w:rFonts w:hint="default"/>
          <w:lang w:val="en-US" w:eastAsia="zh-CN"/>
        </w:rPr>
      </w:pPr>
    </w:p>
    <w:p w14:paraId="7C3BF647">
      <w:pPr>
        <w:pStyle w:val="6"/>
        <w:rPr>
          <w:rFonts w:hint="default"/>
          <w:lang w:val="en-US" w:eastAsia="zh-CN"/>
        </w:rPr>
      </w:pPr>
    </w:p>
    <w:p w14:paraId="61BCF0E0">
      <w:pPr>
        <w:rPr>
          <w:rFonts w:hint="default"/>
          <w:lang w:val="en-US" w:eastAsia="zh-CN"/>
        </w:rPr>
      </w:pPr>
    </w:p>
    <w:p w14:paraId="6C05B6CA">
      <w:pPr>
        <w:pStyle w:val="6"/>
        <w:rPr>
          <w:rFonts w:hint="default"/>
          <w:lang w:val="en-US" w:eastAsia="zh-CN"/>
        </w:rPr>
      </w:pPr>
    </w:p>
    <w:p w14:paraId="79DD60B5">
      <w:pPr>
        <w:rPr>
          <w:rFonts w:hint="default"/>
          <w:lang w:val="en-US" w:eastAsia="zh-CN"/>
        </w:rPr>
      </w:pPr>
    </w:p>
    <w:p w14:paraId="30E943B2">
      <w:pPr>
        <w:pStyle w:val="6"/>
        <w:rPr>
          <w:rFonts w:hint="default"/>
          <w:lang w:val="en-US" w:eastAsia="zh-CN"/>
        </w:rPr>
      </w:pPr>
    </w:p>
    <w:p w14:paraId="64599FFD">
      <w:pPr>
        <w:rPr>
          <w:rFonts w:hint="default"/>
          <w:lang w:val="en-US" w:eastAsia="zh-CN"/>
        </w:rPr>
      </w:pPr>
    </w:p>
    <w:p w14:paraId="640D282C">
      <w:pPr>
        <w:pStyle w:val="6"/>
        <w:rPr>
          <w:rFonts w:hint="default"/>
          <w:lang w:val="en-US" w:eastAsia="zh-CN"/>
        </w:rPr>
      </w:pPr>
    </w:p>
    <w:p w14:paraId="0BD8961C">
      <w:pPr>
        <w:rPr>
          <w:rFonts w:hint="default"/>
          <w:lang w:val="en-US" w:eastAsia="zh-CN"/>
        </w:rPr>
      </w:pPr>
    </w:p>
    <w:p w14:paraId="630F8F1C">
      <w:pPr>
        <w:pStyle w:val="6"/>
        <w:rPr>
          <w:rFonts w:hint="default"/>
          <w:lang w:val="en-US" w:eastAsia="zh-CN"/>
        </w:rPr>
      </w:pPr>
    </w:p>
    <w:p w14:paraId="242FB990">
      <w:pPr>
        <w:rPr>
          <w:rFonts w:hint="default"/>
          <w:lang w:val="en-US" w:eastAsia="zh-CN"/>
        </w:rPr>
      </w:pPr>
    </w:p>
    <w:p w14:paraId="325ED1F5">
      <w:pPr>
        <w:pStyle w:val="6"/>
        <w:rPr>
          <w:rFonts w:hint="default"/>
          <w:lang w:val="en-US" w:eastAsia="zh-CN"/>
        </w:rPr>
      </w:pPr>
    </w:p>
    <w:p w14:paraId="1E443465">
      <w:pPr>
        <w:rPr>
          <w:rFonts w:hint="default"/>
          <w:lang w:val="en-US" w:eastAsia="zh-CN"/>
        </w:rPr>
      </w:pPr>
    </w:p>
    <w:p w14:paraId="4D6EF5CD">
      <w:pPr>
        <w:pStyle w:val="6"/>
        <w:rPr>
          <w:rFonts w:hint="default"/>
          <w:lang w:val="en-US" w:eastAsia="zh-CN"/>
        </w:rPr>
      </w:pPr>
    </w:p>
    <w:p w14:paraId="14941022">
      <w:pPr>
        <w:rPr>
          <w:rFonts w:hint="default"/>
          <w:lang w:val="en-US" w:eastAsia="zh-CN"/>
        </w:rPr>
      </w:pPr>
    </w:p>
    <w:p w14:paraId="4FF5C0D4">
      <w:pPr>
        <w:pStyle w:val="6"/>
        <w:rPr>
          <w:rFonts w:hint="default"/>
          <w:lang w:val="en-US" w:eastAsia="zh-CN"/>
        </w:rPr>
      </w:pPr>
    </w:p>
    <w:p w14:paraId="6759606D">
      <w:pPr>
        <w:rPr>
          <w:rFonts w:hint="default"/>
          <w:lang w:val="en-US" w:eastAsia="zh-CN"/>
        </w:rPr>
      </w:pPr>
    </w:p>
    <w:p w14:paraId="423EBB95">
      <w:pPr>
        <w:pStyle w:val="6"/>
        <w:rPr>
          <w:rFonts w:hint="default"/>
          <w:lang w:val="en-US" w:eastAsia="zh-CN"/>
        </w:rPr>
      </w:pPr>
    </w:p>
    <w:p w14:paraId="18BEFFBB">
      <w:pPr>
        <w:rPr>
          <w:rFonts w:hint="default"/>
          <w:lang w:val="en-US" w:eastAsia="zh-CN"/>
        </w:rPr>
      </w:pPr>
    </w:p>
    <w:p w14:paraId="4AE0EDAD">
      <w:pPr>
        <w:pStyle w:val="6"/>
        <w:rPr>
          <w:rFonts w:hint="default"/>
          <w:lang w:val="en-US" w:eastAsia="zh-CN"/>
        </w:rPr>
      </w:pPr>
    </w:p>
    <w:p w14:paraId="34FB3166">
      <w:pPr>
        <w:rPr>
          <w:rFonts w:hint="default"/>
          <w:lang w:val="en-US" w:eastAsia="zh-CN"/>
        </w:rPr>
      </w:pPr>
    </w:p>
    <w:p w14:paraId="35363DEA">
      <w:pPr>
        <w:pStyle w:val="6"/>
        <w:rPr>
          <w:rFonts w:hint="default"/>
          <w:lang w:val="en-US" w:eastAsia="zh-CN"/>
        </w:rPr>
      </w:pPr>
    </w:p>
    <w:p w14:paraId="6F252BD6">
      <w:pPr>
        <w:rPr>
          <w:rFonts w:hint="default"/>
          <w:lang w:val="en-US" w:eastAsia="zh-CN"/>
        </w:rPr>
      </w:pPr>
    </w:p>
    <w:p w14:paraId="2BF8BA5F">
      <w:pPr>
        <w:pStyle w:val="6"/>
        <w:rPr>
          <w:rFonts w:hint="default"/>
          <w:lang w:val="en-US" w:eastAsia="zh-CN"/>
        </w:rPr>
      </w:pPr>
    </w:p>
    <w:p w14:paraId="1A8600C8">
      <w:pPr>
        <w:rPr>
          <w:rFonts w:hint="default"/>
          <w:lang w:val="en-US" w:eastAsia="zh-CN"/>
        </w:rPr>
      </w:pPr>
    </w:p>
    <w:p w14:paraId="28336340">
      <w:pPr>
        <w:pStyle w:val="6"/>
        <w:rPr>
          <w:rFonts w:hint="default"/>
          <w:lang w:val="en-US" w:eastAsia="zh-CN"/>
        </w:rPr>
      </w:pPr>
    </w:p>
    <w:p w14:paraId="0B2120B4">
      <w:pPr>
        <w:rPr>
          <w:rFonts w:hint="default"/>
          <w:lang w:val="en-US" w:eastAsia="zh-CN"/>
        </w:rPr>
      </w:pPr>
    </w:p>
    <w:p w14:paraId="32F23C62">
      <w:pPr>
        <w:pStyle w:val="6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报告结论页</w:t>
      </w: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t>（盖章扫描件）</w:t>
      </w:r>
    </w:p>
    <w:p w14:paraId="3CE9F2EB">
      <w:pPr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-158750</wp:posOffset>
            </wp:positionH>
            <wp:positionV relativeFrom="paragraph">
              <wp:posOffset>41275</wp:posOffset>
            </wp:positionV>
            <wp:extent cx="5828665" cy="8242935"/>
            <wp:effectExtent l="0" t="0" r="635" b="5715"/>
            <wp:wrapNone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28665" cy="824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</w:t>
      </w:r>
    </w:p>
    <w:p w14:paraId="66DA645B">
      <w:pPr>
        <w:pStyle w:val="6"/>
        <w:rPr>
          <w:rFonts w:hint="eastAsia"/>
          <w:lang w:val="en-US" w:eastAsia="zh-CN"/>
        </w:rPr>
      </w:pPr>
    </w:p>
    <w:p w14:paraId="2E8B4973">
      <w:pPr>
        <w:rPr>
          <w:rFonts w:hint="eastAsia"/>
          <w:lang w:val="en-US" w:eastAsia="zh-CN"/>
        </w:rPr>
      </w:pPr>
    </w:p>
    <w:p w14:paraId="6E77C4D0">
      <w:pPr>
        <w:pStyle w:val="6"/>
        <w:rPr>
          <w:rFonts w:hint="eastAsia"/>
          <w:lang w:val="en-US" w:eastAsia="zh-CN"/>
        </w:rPr>
      </w:pPr>
    </w:p>
    <w:p w14:paraId="32DD6ECC">
      <w:pPr>
        <w:rPr>
          <w:rFonts w:hint="eastAsia"/>
          <w:lang w:val="en-US" w:eastAsia="zh-CN"/>
        </w:rPr>
      </w:pPr>
    </w:p>
    <w:p w14:paraId="6BF978C0">
      <w:pPr>
        <w:pStyle w:val="6"/>
        <w:rPr>
          <w:rFonts w:hint="eastAsia"/>
          <w:lang w:val="en-US" w:eastAsia="zh-CN"/>
        </w:rPr>
      </w:pPr>
    </w:p>
    <w:p w14:paraId="2739FFA8">
      <w:pPr>
        <w:rPr>
          <w:rFonts w:hint="eastAsia"/>
          <w:lang w:val="en-US" w:eastAsia="zh-CN"/>
        </w:rPr>
      </w:pPr>
    </w:p>
    <w:p w14:paraId="1CBBAF9F">
      <w:pPr>
        <w:pStyle w:val="6"/>
        <w:rPr>
          <w:rFonts w:hint="eastAsia"/>
          <w:lang w:val="en-US" w:eastAsia="zh-CN"/>
        </w:rPr>
      </w:pPr>
    </w:p>
    <w:p w14:paraId="0F9C2E21">
      <w:pPr>
        <w:rPr>
          <w:rFonts w:hint="eastAsia"/>
          <w:lang w:val="en-US" w:eastAsia="zh-CN"/>
        </w:rPr>
      </w:pPr>
    </w:p>
    <w:p w14:paraId="6C58852B">
      <w:pPr>
        <w:pStyle w:val="6"/>
        <w:rPr>
          <w:rFonts w:hint="eastAsia"/>
          <w:lang w:val="en-US" w:eastAsia="zh-CN"/>
        </w:rPr>
      </w:pPr>
    </w:p>
    <w:p w14:paraId="5C45A9F7">
      <w:pPr>
        <w:rPr>
          <w:rFonts w:hint="eastAsia"/>
          <w:lang w:val="en-US" w:eastAsia="zh-CN"/>
        </w:rPr>
      </w:pPr>
    </w:p>
    <w:p w14:paraId="3CC001E8">
      <w:pPr>
        <w:pStyle w:val="6"/>
        <w:rPr>
          <w:rFonts w:hint="eastAsia"/>
          <w:lang w:val="en-US" w:eastAsia="zh-CN"/>
        </w:rPr>
      </w:pPr>
    </w:p>
    <w:p w14:paraId="3B655D2A">
      <w:pPr>
        <w:rPr>
          <w:rFonts w:hint="eastAsia"/>
          <w:lang w:val="en-US" w:eastAsia="zh-CN"/>
        </w:rPr>
      </w:pPr>
    </w:p>
    <w:p w14:paraId="3D91587F">
      <w:pPr>
        <w:pStyle w:val="6"/>
        <w:rPr>
          <w:rFonts w:hint="eastAsia"/>
          <w:lang w:val="en-US" w:eastAsia="zh-CN"/>
        </w:rPr>
      </w:pPr>
    </w:p>
    <w:p w14:paraId="2DC2A060">
      <w:pPr>
        <w:rPr>
          <w:rFonts w:hint="eastAsia"/>
          <w:lang w:val="en-US" w:eastAsia="zh-CN"/>
        </w:rPr>
      </w:pPr>
    </w:p>
    <w:p w14:paraId="45381955">
      <w:pPr>
        <w:pStyle w:val="6"/>
        <w:rPr>
          <w:rFonts w:hint="eastAsia"/>
          <w:lang w:val="en-US" w:eastAsia="zh-CN"/>
        </w:rPr>
      </w:pPr>
    </w:p>
    <w:p w14:paraId="6A675586">
      <w:pPr>
        <w:rPr>
          <w:rFonts w:hint="eastAsia"/>
          <w:lang w:val="en-US" w:eastAsia="zh-CN"/>
        </w:rPr>
      </w:pPr>
    </w:p>
    <w:p w14:paraId="5624D5BA">
      <w:pPr>
        <w:pStyle w:val="6"/>
        <w:rPr>
          <w:rFonts w:hint="eastAsia"/>
          <w:lang w:val="en-US" w:eastAsia="zh-CN"/>
        </w:rPr>
      </w:pPr>
    </w:p>
    <w:p w14:paraId="6B2EEED4">
      <w:pPr>
        <w:rPr>
          <w:rFonts w:hint="eastAsia"/>
          <w:lang w:val="en-US" w:eastAsia="zh-CN"/>
        </w:rPr>
      </w:pPr>
    </w:p>
    <w:p w14:paraId="6A8A9272">
      <w:pPr>
        <w:pStyle w:val="6"/>
        <w:rPr>
          <w:rFonts w:hint="eastAsia"/>
          <w:lang w:val="en-US" w:eastAsia="zh-CN"/>
        </w:rPr>
      </w:pPr>
    </w:p>
    <w:p w14:paraId="3979E4B2">
      <w:pPr>
        <w:rPr>
          <w:rFonts w:hint="eastAsia"/>
          <w:lang w:val="en-US" w:eastAsia="zh-CN"/>
        </w:rPr>
      </w:pPr>
    </w:p>
    <w:p w14:paraId="085B8BB0">
      <w:pPr>
        <w:pStyle w:val="6"/>
        <w:rPr>
          <w:rFonts w:hint="eastAsia"/>
          <w:lang w:val="en-US" w:eastAsia="zh-CN"/>
        </w:rPr>
      </w:pPr>
    </w:p>
    <w:p w14:paraId="02292131">
      <w:pPr>
        <w:rPr>
          <w:rFonts w:hint="eastAsia"/>
          <w:lang w:val="en-US" w:eastAsia="zh-CN"/>
        </w:rPr>
      </w:pPr>
    </w:p>
    <w:p w14:paraId="4BA2E326">
      <w:pPr>
        <w:pStyle w:val="6"/>
        <w:rPr>
          <w:rFonts w:hint="eastAsia"/>
          <w:lang w:val="en-US" w:eastAsia="zh-CN"/>
        </w:rPr>
      </w:pPr>
    </w:p>
    <w:p w14:paraId="1AA56700">
      <w:pPr>
        <w:rPr>
          <w:rFonts w:hint="eastAsia"/>
          <w:lang w:val="en-US" w:eastAsia="zh-CN"/>
        </w:rPr>
      </w:pPr>
    </w:p>
    <w:p w14:paraId="1262CEC6">
      <w:pPr>
        <w:pStyle w:val="6"/>
        <w:rPr>
          <w:rFonts w:hint="eastAsia"/>
          <w:lang w:val="en-US" w:eastAsia="zh-CN"/>
        </w:rPr>
      </w:pPr>
    </w:p>
    <w:p w14:paraId="62B9D857">
      <w:pPr>
        <w:rPr>
          <w:rFonts w:hint="eastAsia"/>
          <w:lang w:val="en-US" w:eastAsia="zh-CN"/>
        </w:rPr>
      </w:pPr>
    </w:p>
    <w:p w14:paraId="6A0872BA">
      <w:pPr>
        <w:pStyle w:val="6"/>
        <w:rPr>
          <w:rFonts w:hint="eastAsia"/>
          <w:lang w:val="en-US" w:eastAsia="zh-CN"/>
        </w:rPr>
      </w:pPr>
    </w:p>
    <w:p w14:paraId="0A397AF1">
      <w:pPr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467360</wp:posOffset>
            </wp:positionV>
            <wp:extent cx="5581015" cy="7848600"/>
            <wp:effectExtent l="0" t="0" r="635" b="0"/>
            <wp:wrapNone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合同外封面</w:t>
      </w: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t>（盖章扫描件）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gzMjdiZTZhYWEwMDUyMzMwMzdhZWM2ZmNjMGMzMDkifQ=="/>
  </w:docVars>
  <w:rsids>
    <w:rsidRoot w:val="00E3751A"/>
    <w:rsid w:val="00047227"/>
    <w:rsid w:val="00303C12"/>
    <w:rsid w:val="003A7C06"/>
    <w:rsid w:val="004D1AF7"/>
    <w:rsid w:val="00756850"/>
    <w:rsid w:val="00802085"/>
    <w:rsid w:val="00C75118"/>
    <w:rsid w:val="00C82162"/>
    <w:rsid w:val="00D40559"/>
    <w:rsid w:val="00E3751A"/>
    <w:rsid w:val="01381A2C"/>
    <w:rsid w:val="02630FB9"/>
    <w:rsid w:val="03C37305"/>
    <w:rsid w:val="04155F9E"/>
    <w:rsid w:val="04543719"/>
    <w:rsid w:val="045937F4"/>
    <w:rsid w:val="04664971"/>
    <w:rsid w:val="04714B20"/>
    <w:rsid w:val="04D11406"/>
    <w:rsid w:val="04E23328"/>
    <w:rsid w:val="06EF6353"/>
    <w:rsid w:val="07D32EB9"/>
    <w:rsid w:val="07E46E00"/>
    <w:rsid w:val="08081F86"/>
    <w:rsid w:val="08300409"/>
    <w:rsid w:val="08302FF8"/>
    <w:rsid w:val="08ED0200"/>
    <w:rsid w:val="096769A3"/>
    <w:rsid w:val="096F1B10"/>
    <w:rsid w:val="09D81F15"/>
    <w:rsid w:val="0A0E1339"/>
    <w:rsid w:val="0BC750FD"/>
    <w:rsid w:val="0D073DB5"/>
    <w:rsid w:val="0D081033"/>
    <w:rsid w:val="0EAC631D"/>
    <w:rsid w:val="0F1C6141"/>
    <w:rsid w:val="101628B2"/>
    <w:rsid w:val="10806817"/>
    <w:rsid w:val="10AE1BD9"/>
    <w:rsid w:val="13FA1B12"/>
    <w:rsid w:val="141C622E"/>
    <w:rsid w:val="17550DB0"/>
    <w:rsid w:val="17810296"/>
    <w:rsid w:val="17C601C4"/>
    <w:rsid w:val="18301429"/>
    <w:rsid w:val="188D103C"/>
    <w:rsid w:val="190E35A0"/>
    <w:rsid w:val="191A70DD"/>
    <w:rsid w:val="19992B53"/>
    <w:rsid w:val="19CE23A1"/>
    <w:rsid w:val="1A4E76A5"/>
    <w:rsid w:val="1ADA1B6B"/>
    <w:rsid w:val="1B63147C"/>
    <w:rsid w:val="1C4B6410"/>
    <w:rsid w:val="1CD13F56"/>
    <w:rsid w:val="1CD14F1F"/>
    <w:rsid w:val="1F142A61"/>
    <w:rsid w:val="1FAC2BD1"/>
    <w:rsid w:val="214C4107"/>
    <w:rsid w:val="21A13C43"/>
    <w:rsid w:val="2282270A"/>
    <w:rsid w:val="23532900"/>
    <w:rsid w:val="23B37411"/>
    <w:rsid w:val="242E50EF"/>
    <w:rsid w:val="24775815"/>
    <w:rsid w:val="271635D9"/>
    <w:rsid w:val="27280E94"/>
    <w:rsid w:val="27F61196"/>
    <w:rsid w:val="297A3C20"/>
    <w:rsid w:val="29925FE1"/>
    <w:rsid w:val="29C972C6"/>
    <w:rsid w:val="29FC7E30"/>
    <w:rsid w:val="2BD9110B"/>
    <w:rsid w:val="2CF970FD"/>
    <w:rsid w:val="2EAE6403"/>
    <w:rsid w:val="30217A3E"/>
    <w:rsid w:val="339918AA"/>
    <w:rsid w:val="351530F3"/>
    <w:rsid w:val="35211925"/>
    <w:rsid w:val="36577381"/>
    <w:rsid w:val="366115C7"/>
    <w:rsid w:val="37285AB1"/>
    <w:rsid w:val="375C6F30"/>
    <w:rsid w:val="3781684D"/>
    <w:rsid w:val="3823766B"/>
    <w:rsid w:val="396748BA"/>
    <w:rsid w:val="3AB6680E"/>
    <w:rsid w:val="3AD61658"/>
    <w:rsid w:val="3AF50232"/>
    <w:rsid w:val="3B251FB8"/>
    <w:rsid w:val="3B3712DA"/>
    <w:rsid w:val="3B622014"/>
    <w:rsid w:val="3C7D28D5"/>
    <w:rsid w:val="3D027FC2"/>
    <w:rsid w:val="3D3D4FC4"/>
    <w:rsid w:val="3DEB4A20"/>
    <w:rsid w:val="3E1B2173"/>
    <w:rsid w:val="3EB62D94"/>
    <w:rsid w:val="3FDA2F9E"/>
    <w:rsid w:val="416C231C"/>
    <w:rsid w:val="41C84509"/>
    <w:rsid w:val="421F77C2"/>
    <w:rsid w:val="42305ED2"/>
    <w:rsid w:val="42355182"/>
    <w:rsid w:val="43120BD6"/>
    <w:rsid w:val="43F50190"/>
    <w:rsid w:val="4432163F"/>
    <w:rsid w:val="4489400B"/>
    <w:rsid w:val="45092F9E"/>
    <w:rsid w:val="4546743F"/>
    <w:rsid w:val="45A13141"/>
    <w:rsid w:val="46966FC2"/>
    <w:rsid w:val="47EE36B2"/>
    <w:rsid w:val="4810757A"/>
    <w:rsid w:val="48AF6D87"/>
    <w:rsid w:val="49CE6C17"/>
    <w:rsid w:val="4CD037FC"/>
    <w:rsid w:val="4CDE060B"/>
    <w:rsid w:val="4E3D5914"/>
    <w:rsid w:val="4EC87688"/>
    <w:rsid w:val="515A3854"/>
    <w:rsid w:val="52CC47C0"/>
    <w:rsid w:val="52E07D49"/>
    <w:rsid w:val="5374510A"/>
    <w:rsid w:val="5503044A"/>
    <w:rsid w:val="563D2137"/>
    <w:rsid w:val="57301D47"/>
    <w:rsid w:val="57487036"/>
    <w:rsid w:val="57800B40"/>
    <w:rsid w:val="57CD2DFE"/>
    <w:rsid w:val="58244FE5"/>
    <w:rsid w:val="584B13F6"/>
    <w:rsid w:val="5984145C"/>
    <w:rsid w:val="59D926D2"/>
    <w:rsid w:val="5A3C20EF"/>
    <w:rsid w:val="5AA52A54"/>
    <w:rsid w:val="5BC05975"/>
    <w:rsid w:val="5C0F4EFE"/>
    <w:rsid w:val="5CAC7411"/>
    <w:rsid w:val="5D89238E"/>
    <w:rsid w:val="5DA30A1C"/>
    <w:rsid w:val="5E3F6556"/>
    <w:rsid w:val="5E8C3C37"/>
    <w:rsid w:val="5EBC6D64"/>
    <w:rsid w:val="5F182B4A"/>
    <w:rsid w:val="5FD163AE"/>
    <w:rsid w:val="60057BEA"/>
    <w:rsid w:val="60B460AF"/>
    <w:rsid w:val="619747AF"/>
    <w:rsid w:val="621C336D"/>
    <w:rsid w:val="62EA5BC6"/>
    <w:rsid w:val="64126CC6"/>
    <w:rsid w:val="648F0582"/>
    <w:rsid w:val="6559245A"/>
    <w:rsid w:val="658C415A"/>
    <w:rsid w:val="66C53C4A"/>
    <w:rsid w:val="673B297E"/>
    <w:rsid w:val="678F323C"/>
    <w:rsid w:val="68233EA0"/>
    <w:rsid w:val="6AA57F27"/>
    <w:rsid w:val="6CC37EB5"/>
    <w:rsid w:val="6D1139EB"/>
    <w:rsid w:val="6E2A4841"/>
    <w:rsid w:val="6F3D1DEF"/>
    <w:rsid w:val="71276AD1"/>
    <w:rsid w:val="7160445C"/>
    <w:rsid w:val="71697143"/>
    <w:rsid w:val="716C6A50"/>
    <w:rsid w:val="7207397B"/>
    <w:rsid w:val="72C43B37"/>
    <w:rsid w:val="737D1DEA"/>
    <w:rsid w:val="748B2EA1"/>
    <w:rsid w:val="74AE0F56"/>
    <w:rsid w:val="75596373"/>
    <w:rsid w:val="770403EE"/>
    <w:rsid w:val="771E190D"/>
    <w:rsid w:val="77832F9B"/>
    <w:rsid w:val="77E51300"/>
    <w:rsid w:val="784004D1"/>
    <w:rsid w:val="78725E9B"/>
    <w:rsid w:val="79302291"/>
    <w:rsid w:val="796D459D"/>
    <w:rsid w:val="7B424553"/>
    <w:rsid w:val="7BB96559"/>
    <w:rsid w:val="7C304A31"/>
    <w:rsid w:val="7D9B14E2"/>
    <w:rsid w:val="7DB761A8"/>
    <w:rsid w:val="7FAD2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paragraph" w:styleId="4">
    <w:name w:val="heading 2"/>
    <w:basedOn w:val="1"/>
    <w:next w:val="1"/>
    <w:qFormat/>
    <w:uiPriority w:val="0"/>
    <w:pPr>
      <w:keepNext/>
      <w:keepLines/>
      <w:snapToGrid w:val="0"/>
      <w:spacing w:beforeLines="50" w:afterLines="50"/>
      <w:outlineLvl w:val="1"/>
    </w:pPr>
    <w:rPr>
      <w:rFonts w:eastAsia="楷体_GB2312" w:cs="MS Gothic"/>
      <w:b/>
      <w:snapToGrid w:val="0"/>
      <w:kern w:val="0"/>
      <w:sz w:val="32"/>
      <w:szCs w:val="28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qFormat/>
    <w:uiPriority w:val="0"/>
    <w:pPr>
      <w:spacing w:before="100" w:beforeAutospacing="1" w:after="100" w:afterAutospacing="1"/>
      <w:ind w:firstLine="602" w:firstLineChars="215"/>
    </w:pPr>
    <w:rPr>
      <w:color w:val="000000"/>
      <w:sz w:val="28"/>
    </w:rPr>
  </w:style>
  <w:style w:type="paragraph" w:styleId="5">
    <w:name w:val="Normal Indent"/>
    <w:basedOn w:val="1"/>
    <w:qFormat/>
    <w:uiPriority w:val="0"/>
    <w:pPr>
      <w:adjustRightInd w:val="0"/>
      <w:spacing w:line="360" w:lineRule="atLeast"/>
      <w:ind w:firstLine="420"/>
      <w:jc w:val="left"/>
      <w:textAlignment w:val="baseline"/>
    </w:pPr>
    <w:rPr>
      <w:rFonts w:eastAsia="仿宋_GB2312"/>
      <w:kern w:val="0"/>
      <w:sz w:val="28"/>
      <w:szCs w:val="20"/>
    </w:rPr>
  </w:style>
  <w:style w:type="paragraph" w:styleId="6">
    <w:name w:val="Body Text"/>
    <w:basedOn w:val="1"/>
    <w:next w:val="1"/>
    <w:qFormat/>
    <w:uiPriority w:val="99"/>
    <w:rPr>
      <w:sz w:val="28"/>
      <w:szCs w:val="28"/>
    </w:rPr>
  </w:style>
  <w:style w:type="paragraph" w:styleId="7">
    <w:name w:val="Body Text Indent"/>
    <w:basedOn w:val="1"/>
    <w:next w:val="6"/>
    <w:unhideWhenUsed/>
    <w:qFormat/>
    <w:uiPriority w:val="99"/>
    <w:pPr>
      <w:spacing w:after="120"/>
      <w:ind w:left="420" w:leftChars="200"/>
    </w:pPr>
  </w:style>
  <w:style w:type="paragraph" w:styleId="8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9">
    <w:name w:val="Balloon Text"/>
    <w:basedOn w:val="1"/>
    <w:link w:val="25"/>
    <w:qFormat/>
    <w:uiPriority w:val="0"/>
    <w:rPr>
      <w:sz w:val="18"/>
      <w:szCs w:val="18"/>
    </w:rPr>
  </w:style>
  <w:style w:type="paragraph" w:styleId="10">
    <w:name w:val="footer"/>
    <w:basedOn w:val="1"/>
    <w:next w:val="11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1">
    <w:name w:val="Normal (Web)"/>
    <w:basedOn w:val="1"/>
    <w:next w:val="12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12">
    <w:name w:val="toc 84"/>
    <w:next w:val="1"/>
    <w:qFormat/>
    <w:uiPriority w:val="0"/>
    <w:pPr>
      <w:wordWrap w:val="0"/>
      <w:ind w:left="2975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paragraph" w:styleId="1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Body Text Indent 3"/>
    <w:basedOn w:val="1"/>
    <w:qFormat/>
    <w:uiPriority w:val="0"/>
    <w:pPr>
      <w:widowControl w:val="0"/>
      <w:ind w:firstLine="630"/>
      <w:jc w:val="both"/>
    </w:pPr>
    <w:rPr>
      <w:rFonts w:ascii="Times New Roman" w:hAnsi="Times New Roman" w:eastAsia="仿宋_GB2312" w:cs="Times New Roman"/>
      <w:kern w:val="2"/>
      <w:sz w:val="28"/>
      <w:szCs w:val="24"/>
      <w:lang w:val="en-US" w:eastAsia="zh-CN" w:bidi="ar-SA"/>
    </w:rPr>
  </w:style>
  <w:style w:type="paragraph" w:styleId="15">
    <w:name w:val="Body Text First Indent"/>
    <w:basedOn w:val="6"/>
    <w:qFormat/>
    <w:uiPriority w:val="0"/>
    <w:pPr>
      <w:spacing w:after="120"/>
      <w:ind w:firstLine="420" w:firstLineChars="100"/>
    </w:pPr>
  </w:style>
  <w:style w:type="paragraph" w:styleId="16">
    <w:name w:val="Body Text First Indent 2"/>
    <w:basedOn w:val="7"/>
    <w:next w:val="1"/>
    <w:unhideWhenUsed/>
    <w:qFormat/>
    <w:uiPriority w:val="99"/>
    <w:pPr>
      <w:ind w:firstLine="420" w:firstLineChars="200"/>
    </w:pPr>
  </w:style>
  <w:style w:type="paragraph" w:customStyle="1" w:styleId="19">
    <w:name w:val="样式 首行缩进:  2 字符"/>
    <w:basedOn w:val="1"/>
    <w:qFormat/>
    <w:uiPriority w:val="0"/>
    <w:pPr>
      <w:widowControl/>
      <w:tabs>
        <w:tab w:val="left" w:pos="0"/>
      </w:tabs>
      <w:spacing w:line="560" w:lineRule="exact"/>
      <w:ind w:firstLine="560" w:firstLineChars="200"/>
      <w:jc w:val="left"/>
    </w:pPr>
    <w:rPr>
      <w:rFonts w:ascii="宋体" w:hAnsi="宋体" w:eastAsia="仿宋_GB2312" w:cs="宋体"/>
      <w:spacing w:val="12"/>
      <w:kern w:val="0"/>
      <w:sz w:val="28"/>
      <w:szCs w:val="20"/>
    </w:rPr>
  </w:style>
  <w:style w:type="paragraph" w:customStyle="1" w:styleId="20">
    <w:name w:val="li_正文"/>
    <w:basedOn w:val="1"/>
    <w:qFormat/>
    <w:uiPriority w:val="0"/>
    <w:pPr>
      <w:topLinePunct/>
      <w:adjustRightInd w:val="0"/>
      <w:snapToGrid w:val="0"/>
      <w:spacing w:line="360" w:lineRule="auto"/>
      <w:ind w:firstLine="700" w:firstLineChars="250"/>
    </w:pPr>
    <w:rPr>
      <w:rFonts w:ascii="宋体" w:hAnsi="宋体"/>
      <w:sz w:val="28"/>
      <w:szCs w:val="28"/>
    </w:rPr>
  </w:style>
  <w:style w:type="paragraph" w:customStyle="1" w:styleId="21">
    <w:name w:val="Default"/>
    <w:next w:val="16"/>
    <w:qFormat/>
    <w:uiPriority w:val="0"/>
    <w:pPr>
      <w:widowControl w:val="0"/>
      <w:autoSpaceDE w:val="0"/>
      <w:autoSpaceDN w:val="0"/>
    </w:pPr>
    <w:rPr>
      <w:rFonts w:hint="eastAsia" w:ascii="宋体" w:hAnsi="Times New Roman" w:eastAsia="宋体" w:cs="Times New Roman"/>
      <w:color w:val="000000"/>
      <w:sz w:val="24"/>
      <w:lang w:val="en-US" w:eastAsia="zh-CN" w:bidi="ar-SA"/>
    </w:rPr>
  </w:style>
  <w:style w:type="paragraph" w:customStyle="1" w:styleId="22">
    <w:name w:val="样式 标题 2"/>
    <w:basedOn w:val="4"/>
    <w:qFormat/>
    <w:uiPriority w:val="0"/>
    <w:pPr>
      <w:spacing w:beforeLines="0" w:afterLines="0"/>
    </w:pPr>
    <w:rPr>
      <w:rFonts w:ascii="Arial" w:hAnsi="Arial" w:eastAsia="宋体" w:cs="宋体"/>
      <w:snapToGrid/>
      <w:kern w:val="2"/>
      <w:szCs w:val="32"/>
      <w:lang w:val="zh-CN"/>
    </w:rPr>
  </w:style>
  <w:style w:type="paragraph" w:customStyle="1" w:styleId="23">
    <w:name w:val="样式 10 磅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4">
    <w:name w:val="p0"/>
    <w:basedOn w:val="1"/>
    <w:qFormat/>
    <w:uiPriority w:val="0"/>
    <w:pPr>
      <w:widowControl/>
    </w:pPr>
    <w:rPr>
      <w:kern w:val="0"/>
      <w:szCs w:val="21"/>
    </w:rPr>
  </w:style>
  <w:style w:type="character" w:customStyle="1" w:styleId="25">
    <w:name w:val="批注框文本 字符"/>
    <w:basedOn w:val="18"/>
    <w:link w:val="9"/>
    <w:qFormat/>
    <w:uiPriority w:val="0"/>
    <w:rPr>
      <w:rFonts w:ascii="Calibri" w:hAnsi="Calibri"/>
      <w:kern w:val="2"/>
      <w:sz w:val="18"/>
      <w:szCs w:val="18"/>
    </w:rPr>
  </w:style>
  <w:style w:type="paragraph" w:customStyle="1" w:styleId="26">
    <w:name w:val="111"/>
    <w:basedOn w:val="1"/>
    <w:qFormat/>
    <w:uiPriority w:val="99"/>
    <w:pPr>
      <w:widowControl/>
      <w:tabs>
        <w:tab w:val="left" w:pos="0"/>
      </w:tabs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7">
    <w:name w:val="表头 Char Char Char"/>
    <w:qFormat/>
    <w:uiPriority w:val="0"/>
    <w:rPr>
      <w:rFonts w:ascii="宋体" w:hAnsi="Tahoma" w:eastAsia="宋体"/>
      <w:snapToGrid w:val="0"/>
      <w:spacing w:val="6"/>
      <w:kern w:val="10"/>
      <w:sz w:val="24"/>
    </w:rPr>
  </w:style>
  <w:style w:type="paragraph" w:customStyle="1" w:styleId="28">
    <w:name w:val="表格居中"/>
    <w:basedOn w:val="29"/>
    <w:qFormat/>
    <w:uiPriority w:val="0"/>
    <w:pPr>
      <w:jc w:val="center"/>
    </w:pPr>
  </w:style>
  <w:style w:type="paragraph" w:customStyle="1" w:styleId="29">
    <w:name w:val="表格一"/>
    <w:basedOn w:val="1"/>
    <w:qFormat/>
    <w:uiPriority w:val="0"/>
    <w:pPr>
      <w:autoSpaceDE w:val="0"/>
      <w:autoSpaceDN w:val="0"/>
      <w:adjustRightInd w:val="0"/>
      <w:snapToGrid w:val="0"/>
      <w:spacing w:line="240" w:lineRule="atLeast"/>
      <w:jc w:val="left"/>
    </w:pPr>
    <w:rPr>
      <w:rFonts w:hAnsi="宋体"/>
      <w:color w:val="000000"/>
      <w:kern w:val="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</Company>
  <Pages>6</Pages>
  <Words>451</Words>
  <Characters>583</Characters>
  <Lines>74</Lines>
  <Paragraphs>21</Paragraphs>
  <TotalTime>4</TotalTime>
  <ScaleCrop>false</ScaleCrop>
  <LinksUpToDate>false</LinksUpToDate>
  <CharactersWithSpaces>590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2020-04-30T03:42:00Z</dcterms:created>
  <dc:creator>Administrator</dc:creator>
  <cp:lastModifiedBy>叶子</cp:lastModifiedBy>
  <dcterms:modified xsi:type="dcterms:W3CDTF">2025-08-13T04:34:00Z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C288ABB820E646B4B580E1F08FEDA8B3</vt:lpwstr>
  </property>
  <property fmtid="{D5CDD505-2E9C-101B-9397-08002B2CF9AE}" pid="4" name="KSOTemplateDocerSaveRecord">
    <vt:lpwstr>eyJoZGlkIjoiNDgzMjdiZTZhYWEwMDUyMzMwMzdhZWM2ZmNjMGMzMDkiLCJ1c2VySWQiOiI1NzcyNjAwMzgifQ==</vt:lpwstr>
  </property>
</Properties>
</file>